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A678EB" w:rsidRPr="00A678EB" w:rsidTr="00331DE7"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A678EB" w:rsidRPr="00A678EB" w:rsidRDefault="00A678EB" w:rsidP="00A678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Частные методы и технологии социальной работы</w:t>
            </w:r>
          </w:p>
          <w:p w:rsidR="00A678EB" w:rsidRPr="00A678EB" w:rsidRDefault="00A678EB" w:rsidP="00A678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8EB" w:rsidRPr="00A678EB" w:rsidTr="00331DE7"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A678EB" w:rsidRPr="00A678EB" w:rsidRDefault="00A678EB" w:rsidP="00A678E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A6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6-05-0921-01</w:t>
            </w:r>
            <w:r w:rsidRPr="00A678E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Социальная работа </w:t>
            </w:r>
            <w:r w:rsidRPr="00A6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консультирование</w:t>
            </w:r>
          </w:p>
          <w:p w:rsidR="00A678EB" w:rsidRPr="00A678EB" w:rsidRDefault="00A678EB" w:rsidP="00A678EB">
            <w:pPr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A678EB" w:rsidRPr="00A678EB" w:rsidRDefault="00A678EB" w:rsidP="00A678EB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A678EB" w:rsidRPr="00A678EB" w:rsidTr="00331DE7"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второй, третий курс</w:t>
            </w:r>
          </w:p>
        </w:tc>
      </w:tr>
      <w:tr w:rsidR="00A678EB" w:rsidRPr="00A678EB" w:rsidTr="00331DE7">
        <w:trPr>
          <w:trHeight w:val="430"/>
        </w:trPr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A678EB" w:rsidRPr="00A678EB" w:rsidRDefault="004A1613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="00A678EB"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етвертый семестр, пятый семестр</w:t>
            </w:r>
          </w:p>
        </w:tc>
      </w:tr>
      <w:tr w:rsidR="00A678EB" w:rsidRPr="00A678EB" w:rsidTr="00331DE7"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110/20</w:t>
            </w:r>
          </w:p>
        </w:tc>
      </w:tr>
      <w:tr w:rsidR="00A678EB" w:rsidRPr="00A678EB" w:rsidTr="00331DE7"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A678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678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8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A678EB" w:rsidRPr="00A678EB" w:rsidTr="00331DE7"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</w:tcPr>
          <w:p w:rsidR="00C27962" w:rsidRPr="00C27962" w:rsidRDefault="00C27962" w:rsidP="00C2796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работы», 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информационные технологии», «Компьютерные технологии и анализ эмпирических знаний», «Социально-педагогическое взаимодействие».</w:t>
            </w:r>
          </w:p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8EB" w:rsidRPr="00A678EB" w:rsidTr="00331DE7"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A678EB" w:rsidRPr="00C27962" w:rsidRDefault="00A678EB" w:rsidP="00C279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знаниями, предусмотренными содержанием этой учебной дисциплины – неотъемлемая часть личностной и профессиональной готовности работников органов социального управления, учреждений социального обслуживания населения, иных социальных учреждений к выполнению своих функциональных обязанностей, залог продуктивности их деятельности. Знания, полученные в ходе изучения учебной дисциплины «Частные методы и технологии социальной работы» вооружает студентов необходимыми теоретическими знаниями и практическими умениями и навыками эффективно использовать разные методы и технологии для решения любых социальных проблем. </w:t>
            </w:r>
          </w:p>
          <w:p w:rsidR="00C27962" w:rsidRPr="00C27962" w:rsidRDefault="00C27962" w:rsidP="00C279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Изучение курса предполагает решение следующих учебн</w:t>
            </w:r>
            <w:proofErr w:type="gramStart"/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2796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воспитательных </w:t>
            </w:r>
            <w:r w:rsidRPr="00C2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становления будущих специалистов:</w:t>
            </w:r>
          </w:p>
          <w:p w:rsidR="00C27962" w:rsidRPr="00C27962" w:rsidRDefault="00C27962" w:rsidP="00C279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– овладение теоретическими основами и практикой применения технологий социальной работы с различными группами населения, в различных отраслях и сферах жизнедеятельности людей;</w:t>
            </w:r>
          </w:p>
          <w:p w:rsidR="00C27962" w:rsidRPr="00C27962" w:rsidRDefault="00C27962" w:rsidP="00C279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– развитие творческого мышления, умение анализировать и оценивать нестандартные ситуации, грамотно определять пути и способы оптимального разрешения социальных проблем;</w:t>
            </w:r>
          </w:p>
          <w:p w:rsidR="00C27962" w:rsidRPr="00C27962" w:rsidRDefault="00C27962" w:rsidP="00C279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– формирование практических умений и навыков управленческой и организаторской работы комплексного воздействия на состояние и поведение различных групп населения и отдельных граждан в экстремальных и конфликтных ситуациях;</w:t>
            </w:r>
          </w:p>
          <w:p w:rsidR="00C27962" w:rsidRPr="00C27962" w:rsidRDefault="00C27962" w:rsidP="00C2796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962">
              <w:rPr>
                <w:rFonts w:ascii="Times New Roman" w:hAnsi="Times New Roman" w:cs="Times New Roman"/>
                <w:sz w:val="24"/>
                <w:szCs w:val="24"/>
              </w:rPr>
              <w:t xml:space="preserve">– обучение будущих специалистов интерактивным </w:t>
            </w:r>
            <w:r w:rsidRPr="00C2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методам и технологиям решения широкого спектра социальных проблем, </w:t>
            </w:r>
            <w:proofErr w:type="gramStart"/>
            <w:r w:rsidRPr="00C2796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C27962">
              <w:rPr>
                <w:rFonts w:ascii="Times New Roman" w:hAnsi="Times New Roman" w:cs="Times New Roman"/>
                <w:sz w:val="24"/>
                <w:szCs w:val="24"/>
              </w:rPr>
              <w:t xml:space="preserve"> в общем, так и на индивидуальном, частном уровне, способствовать формированию не только их профессиональных, но и нравственных качеств;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профессиональных компетенций в области современных технологий организации социальной поддержки и </w:t>
            </w:r>
            <w:proofErr w:type="gramStart"/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gramEnd"/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незащищенным слоям населения и лицам, имеющим ограничения жизнедеятельности, ведущие </w:t>
            </w:r>
            <w:r w:rsidRPr="00C27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недостаточности.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8EB" w:rsidRPr="00A678EB" w:rsidTr="00331DE7"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компетентности: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должны </w:t>
            </w:r>
            <w:r w:rsidRPr="00C279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теоретические основы и содержание технологий социальной работы, принципы и технологические этапы разрешения социальных проблем;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требования к результатам, касающимся использования конкретных методов и технологий социальной работы, способы проверки их эффективности, планирования и отчетности;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классификацию методов и технологий социальной работы, особенности их применения в различных сферах жизнедеятельности общества, в работе с социально уязвимыми и иными категориями населения.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должны </w:t>
            </w:r>
            <w:r w:rsidRPr="00C279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выявлять объект социальной работы по признакам социального неблагополучия, устанавливать контакты и собирать необходимую для работы информацию;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варьировать использование методов и технологий в зависимости от нестандартности жизненных ситуаций, искать оптимальные пути решения социальных проблем клиентов, определять инновационные подходы;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описывать социальный статус и формулировать социальный диагноз лицам, имеющим ограничения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жизнедеятельности и </w:t>
            </w:r>
            <w:proofErr w:type="gramStart"/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</w:t>
            </w:r>
            <w:proofErr w:type="gramEnd"/>
          </w:p>
          <w:p w:rsidR="00C27962" w:rsidRPr="00C27962" w:rsidRDefault="00C27962" w:rsidP="00C27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недостаточность;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определять характер, объем и технологическую последовательность необходимой социальной помощи и услуг;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выступать посредником и взаимодействовать с различными государственными, общественными, благотворительными, милосердными, религиозными и другими организациями и учреждениями по оказанию помощи людям и социальным группам.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Студенты должны </w:t>
            </w:r>
            <w:r w:rsidRPr="00C279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</w:t>
            </w: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арсеналом методов и технологий, характер которых соответствует существующей законодательной и нормативно-правовой базе в области социальной защиты и социального обслуживания населения страны;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практическими навыками социальной работы с клиентом, семьей трудовым коллективом;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умением обобщать результаты, готовить предложения по совершенствованию использования и обновлению методов и технологий;</w:t>
            </w:r>
          </w:p>
          <w:p w:rsidR="00C27962" w:rsidRPr="00C27962" w:rsidRDefault="00C27962" w:rsidP="00C279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методами решения социальных проблем на межведомственном уровне, технологиями взаимодействия с социально-воспитательными институтами, общественными организациями.</w:t>
            </w:r>
          </w:p>
          <w:p w:rsidR="00A678EB" w:rsidRPr="00C27962" w:rsidRDefault="00A678EB" w:rsidP="00C27962">
            <w:pPr>
              <w:tabs>
                <w:tab w:val="left" w:pos="863"/>
              </w:tabs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8EB" w:rsidRPr="00A678EB" w:rsidTr="00331DE7"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 компетенции</w:t>
            </w:r>
          </w:p>
        </w:tc>
        <w:tc>
          <w:tcPr>
            <w:tcW w:w="6061" w:type="dxa"/>
          </w:tcPr>
          <w:p w:rsidR="00A678EB" w:rsidRPr="00A678EB" w:rsidRDefault="00A678EB" w:rsidP="00A678EB">
            <w:pPr>
              <w:tabs>
                <w:tab w:val="left" w:pos="93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УК-6. Проявлять инициативу  и адаптироваться к изменениям в профессиональной деятельности.</w:t>
            </w:r>
          </w:p>
          <w:p w:rsidR="00A678EB" w:rsidRPr="00A678EB" w:rsidRDefault="00A678EB" w:rsidP="00A678EB">
            <w:pPr>
              <w:tabs>
                <w:tab w:val="left" w:pos="93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БПК-9. Определять характер, объем и технологическую последовательность необходимость социальной помощи и поддержки.</w:t>
            </w:r>
          </w:p>
        </w:tc>
      </w:tr>
      <w:tr w:rsidR="00A678EB" w:rsidRPr="00A678EB" w:rsidTr="00331DE7">
        <w:tc>
          <w:tcPr>
            <w:tcW w:w="3510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A678EB" w:rsidRPr="00A678EB" w:rsidRDefault="00A678EB" w:rsidP="00A678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8EB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bookmarkEnd w:id="0"/>
    </w:tbl>
    <w:p w:rsidR="009C290F" w:rsidRDefault="009C290F"/>
    <w:sectPr w:rsidR="009C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5C"/>
    <w:rsid w:val="0012795C"/>
    <w:rsid w:val="004A1613"/>
    <w:rsid w:val="009C290F"/>
    <w:rsid w:val="00A678EB"/>
    <w:rsid w:val="00C2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3</cp:revision>
  <dcterms:created xsi:type="dcterms:W3CDTF">2025-05-07T09:25:00Z</dcterms:created>
  <dcterms:modified xsi:type="dcterms:W3CDTF">2025-05-07T10:40:00Z</dcterms:modified>
</cp:coreProperties>
</file>