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D0" w:rsidRPr="00495C24" w:rsidRDefault="004B7DD0" w:rsidP="00F0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B7DD0" w:rsidRPr="006A3E09" w:rsidTr="004B7DD0">
        <w:tc>
          <w:tcPr>
            <w:tcW w:w="3397" w:type="dxa"/>
          </w:tcPr>
          <w:p w:rsidR="004B7DD0" w:rsidRPr="006A3E09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Экономика строительного производства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Pr="006A3E09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 xml:space="preserve">6-05-0719-01 «Инженерно-педагогическая деятельность» </w:t>
            </w:r>
            <w:proofErr w:type="spellStart"/>
            <w:r w:rsidRPr="00F04774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F04774">
              <w:rPr>
                <w:rFonts w:ascii="Times New Roman" w:hAnsi="Times New Roman" w:cs="Times New Roman"/>
              </w:rPr>
              <w:t xml:space="preserve"> «Строительство»</w:t>
            </w:r>
          </w:p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Дневная форма</w:t>
            </w:r>
          </w:p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4 года обучения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4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7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108/64  (лекции – 32,  практические – 32 часа)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зачетных единицах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3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Pr="006A3E09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3E09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«Организация и управление строительным производством», «Экономическая теория».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Pr="006A3E09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учебной дисциплины</w:t>
            </w:r>
          </w:p>
        </w:tc>
        <w:tc>
          <w:tcPr>
            <w:tcW w:w="5947" w:type="dxa"/>
          </w:tcPr>
          <w:p w:rsidR="004B7DD0" w:rsidRPr="00F04774" w:rsidRDefault="00246B1F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4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Строительство, как вид экономической деятельности. Организационно-правовые формы хозяйствования. Взаимодействие субъектов хозяйствования в строительстве. Правила заключения и исполнения договоров строительного подряда. Оборотные средства строительных организаций. Трудовые ресурсы и эффективность их использования. </w:t>
            </w:r>
            <w:r w:rsidRPr="00F04774">
              <w:rPr>
                <w:rFonts w:ascii="Times New Roman" w:eastAsia="Verdana" w:hAnsi="Times New Roman" w:cs="Times New Roman"/>
                <w:bCs/>
                <w:lang w:eastAsia="ru-RU"/>
              </w:rPr>
              <w:t xml:space="preserve">Заработная плата. Формы и системы оплаты труда в строительстве. Затраты на производство строительно-монтажных работ. Прибыль и рентабельность в строительном </w:t>
            </w:r>
            <w:r w:rsidRPr="00F04774">
              <w:rPr>
                <w:rFonts w:ascii="Times New Roman" w:eastAsia="Tahoma" w:hAnsi="Times New Roman" w:cs="Times New Roman"/>
                <w:bCs/>
                <w:lang w:eastAsia="ru-RU"/>
              </w:rPr>
              <w:t xml:space="preserve">производстве. </w:t>
            </w:r>
            <w:r w:rsidRPr="00F04774">
              <w:rPr>
                <w:rFonts w:ascii="Times New Roman" w:eastAsia="Verdana" w:hAnsi="Times New Roman" w:cs="Times New Roman"/>
                <w:bCs/>
                <w:lang w:eastAsia="ru-RU"/>
              </w:rPr>
              <w:t xml:space="preserve">Ценообразование в строительстве. </w:t>
            </w:r>
            <w:r w:rsidRPr="00F04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Налоги и налогообложение. Учет и отчетность в строительстве. Анализ деятельности организации. Финансирование и кредитование в строительстве. 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Pr="006A3E09" w:rsidRDefault="004B7DD0" w:rsidP="00F0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246B1F" w:rsidRPr="00F04774" w:rsidRDefault="004B7DD0" w:rsidP="00F04774">
            <w:pPr>
              <w:tabs>
                <w:tab w:val="left" w:pos="793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4774">
              <w:rPr>
                <w:rFonts w:ascii="Times New Roman" w:hAnsi="Times New Roman" w:cs="Times New Roman"/>
                <w:b/>
              </w:rPr>
              <w:t>Должен знать</w:t>
            </w:r>
            <w:r w:rsidRPr="00F04774">
              <w:rPr>
                <w:rFonts w:ascii="Times New Roman" w:hAnsi="Times New Roman" w:cs="Times New Roman"/>
              </w:rPr>
              <w:t>:</w:t>
            </w:r>
            <w:r w:rsidR="00246B1F" w:rsidRPr="00F04774">
              <w:rPr>
                <w:rFonts w:ascii="Times New Roman" w:eastAsia="Calibri" w:hAnsi="Times New Roman" w:cs="Times New Roman"/>
              </w:rPr>
              <w:t xml:space="preserve"> – государственную политику в области регулирования строительства; </w:t>
            </w:r>
          </w:p>
          <w:p w:rsidR="00246B1F" w:rsidRPr="00246B1F" w:rsidRDefault="00246B1F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особенности строительного производства, как отрасли народного хозяйства; </w:t>
            </w:r>
          </w:p>
          <w:p w:rsidR="00246B1F" w:rsidRPr="00246B1F" w:rsidRDefault="00246B1F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ценообразование и систему цен на продукцию строительства; </w:t>
            </w:r>
          </w:p>
          <w:p w:rsidR="00246B1F" w:rsidRPr="00246B1F" w:rsidRDefault="00246B1F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состояние и перспективы развития отрасли строительства и пути решения, </w:t>
            </w:r>
          </w:p>
          <w:p w:rsidR="00246B1F" w:rsidRPr="00246B1F" w:rsidRDefault="00246B1F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стоящих перед ней задач; </w:t>
            </w:r>
          </w:p>
          <w:p w:rsidR="00246B1F" w:rsidRPr="00246B1F" w:rsidRDefault="00246B1F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организацию предпринимательских структур, функции, задачи маркетинга; </w:t>
            </w:r>
          </w:p>
          <w:p w:rsidR="00246B1F" w:rsidRPr="00246B1F" w:rsidRDefault="00246B1F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законы, принципы, функции и методы управления; </w:t>
            </w:r>
          </w:p>
          <w:p w:rsidR="00246B1F" w:rsidRPr="00246B1F" w:rsidRDefault="00246B1F" w:rsidP="00F04774">
            <w:pPr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>– зарубежный опыт организации строительства;</w:t>
            </w:r>
          </w:p>
          <w:p w:rsidR="004B7DD0" w:rsidRPr="00F04774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  <w:b/>
                <w:bCs/>
              </w:rPr>
              <w:t>Должен уметь</w:t>
            </w:r>
            <w:r w:rsidRPr="00F04774">
              <w:rPr>
                <w:rFonts w:ascii="Times New Roman" w:hAnsi="Times New Roman" w:cs="Times New Roman"/>
              </w:rPr>
              <w:t>: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определять и анализировать экономические показатели: использования труда и капитала, обеспеченности трудовыми ресурсами и степень их использования, уровня и динамики производительности труда, экономической эффективности факторов производства, себестоимости продукции, рентабельности предприятия, отрасли и продукции;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 оплату труда в строительстве;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составлять организационно-распорядительные документы;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принимать и реализовывать управленческие решения;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организовывать и проводить деловые совещания и собрания;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управлять людьми и производственными подразделениями отрасли строительства;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делать оценку, подбирать и расставлять работников;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 разрешать конфликты, формировать трудовые коллективы;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организовать и зарегистрировать предпринимательскую структуру, управлять рисками, заключать сделки на товарной бирже.</w:t>
            </w:r>
          </w:p>
          <w:p w:rsidR="004B7DD0" w:rsidRPr="00F04774" w:rsidRDefault="004B7DD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74">
              <w:rPr>
                <w:rFonts w:ascii="Times New Roman" w:hAnsi="Times New Roman" w:cs="Times New Roman"/>
                <w:b/>
                <w:bCs/>
              </w:rPr>
              <w:t xml:space="preserve">Должен иметь навык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 оценки эффективности строительного производства; </w:t>
            </w:r>
          </w:p>
          <w:p w:rsidR="00246B1F" w:rsidRPr="00246B1F" w:rsidRDefault="00246B1F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 оценки эффективности проектных решений; </w:t>
            </w:r>
          </w:p>
          <w:p w:rsidR="004B7DD0" w:rsidRPr="00F04774" w:rsidRDefault="00246B1F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методики расчёта экономических показателей, характеризующих результаты деятельности строительной организации.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</w:tcPr>
          <w:p w:rsidR="004B7DD0" w:rsidRPr="00F04774" w:rsidRDefault="004B7DD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  <w:shd w:val="clear" w:color="auto" w:fill="FFFFFF"/>
              </w:rPr>
              <w:t xml:space="preserve">Специализированные компетенции: </w:t>
            </w:r>
            <w:r w:rsidRPr="00F04774">
              <w:rPr>
                <w:rFonts w:ascii="Times New Roman" w:hAnsi="Times New Roman" w:cs="Times New Roman"/>
                <w:lang w:val="be-BY"/>
              </w:rPr>
              <w:t>в</w:t>
            </w:r>
            <w:proofErr w:type="spellStart"/>
            <w:r w:rsidRPr="00F04774">
              <w:rPr>
                <w:rFonts w:ascii="Times New Roman" w:hAnsi="Times New Roman" w:cs="Times New Roman"/>
                <w:spacing w:val="-2"/>
              </w:rPr>
              <w:t>ладеть</w:t>
            </w:r>
            <w:proofErr w:type="spellEnd"/>
            <w:r w:rsidRPr="00F04774">
              <w:rPr>
                <w:rFonts w:ascii="Times New Roman" w:hAnsi="Times New Roman" w:cs="Times New Roman"/>
                <w:spacing w:val="-2"/>
              </w:rPr>
              <w:t xml:space="preserve">  знаниями об экономике строительного производства, организации и методах его управления.</w:t>
            </w:r>
          </w:p>
        </w:tc>
      </w:tr>
      <w:tr w:rsidR="004B7DD0" w:rsidRPr="006A3E09" w:rsidTr="004B7DD0">
        <w:tc>
          <w:tcPr>
            <w:tcW w:w="3397" w:type="dxa"/>
          </w:tcPr>
          <w:p w:rsidR="004B7DD0" w:rsidRDefault="004B7DD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4B7DD0" w:rsidRPr="00F04774" w:rsidRDefault="00246B1F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4B7DD0" w:rsidRDefault="004B7DD0" w:rsidP="00F04774">
      <w:pPr>
        <w:spacing w:after="0" w:line="240" w:lineRule="auto"/>
        <w:jc w:val="both"/>
        <w:rPr>
          <w:noProof/>
          <w:lang w:eastAsia="ru-RU"/>
        </w:rPr>
      </w:pPr>
    </w:p>
    <w:p w:rsidR="004B7DD0" w:rsidRPr="00136732" w:rsidRDefault="004B7DD0" w:rsidP="00F0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Шутова</w:t>
      </w:r>
    </w:p>
    <w:p w:rsidR="004B7DD0" w:rsidRPr="00495C24" w:rsidRDefault="004B7DD0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DD0" w:rsidRDefault="004B7DD0" w:rsidP="00F04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2D5150" w:rsidRDefault="002D5150" w:rsidP="00F0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DD0" w:rsidRDefault="004B7DD0" w:rsidP="00F0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4774" w:rsidRPr="00495C24" w:rsidRDefault="00F04774" w:rsidP="00F0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Экономика строительного производства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 xml:space="preserve">6-05-0719-01 «Инженерно-педагогическая деятельность» </w:t>
            </w:r>
            <w:proofErr w:type="spellStart"/>
            <w:r w:rsidRPr="00F04774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F04774">
              <w:rPr>
                <w:rFonts w:ascii="Times New Roman" w:hAnsi="Times New Roman" w:cs="Times New Roman"/>
              </w:rPr>
              <w:t xml:space="preserve"> «Строительство»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Заочная форма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3,5 года обучения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4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7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108/8  (лекции – 4,  практические – 4 часа)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зачетных единицах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3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3E09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«Организация и управление строительным производством», «Экономическая теория».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учебной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4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Строительство, как вид экономической деятельности. Организационно-правовые формы хозяйствования. Взаимодействие субъектов хозяйствования в строительстве. Правила заключения и исполнения договоров строительного подряда. Оборотные средства строительных организаций. Трудовые ресурсы и эффективность их использования. </w:t>
            </w:r>
            <w:r w:rsidRPr="00F04774">
              <w:rPr>
                <w:rFonts w:ascii="Times New Roman" w:eastAsia="Verdana" w:hAnsi="Times New Roman" w:cs="Times New Roman"/>
                <w:bCs/>
                <w:lang w:eastAsia="ru-RU"/>
              </w:rPr>
              <w:t xml:space="preserve">Заработная плата. Формы и системы оплаты труда в строительстве. Затраты на производство строительно-монтажных работ. Прибыль и рентабельность в строительном </w:t>
            </w:r>
            <w:r w:rsidRPr="00F04774">
              <w:rPr>
                <w:rFonts w:ascii="Times New Roman" w:eastAsia="Tahoma" w:hAnsi="Times New Roman" w:cs="Times New Roman"/>
                <w:bCs/>
                <w:lang w:eastAsia="ru-RU"/>
              </w:rPr>
              <w:t xml:space="preserve">производстве. </w:t>
            </w:r>
            <w:r w:rsidRPr="00F04774">
              <w:rPr>
                <w:rFonts w:ascii="Times New Roman" w:eastAsia="Verdana" w:hAnsi="Times New Roman" w:cs="Times New Roman"/>
                <w:bCs/>
                <w:lang w:eastAsia="ru-RU"/>
              </w:rPr>
              <w:t xml:space="preserve">Ценообразование в строительстве. </w:t>
            </w:r>
            <w:r w:rsidRPr="00F04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Налоги и налогообложение. Учет и отчетность в строительстве. Анализ деятельности организации. Финансирование и кредитование в строительстве. 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tabs>
                <w:tab w:val="left" w:pos="793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4774">
              <w:rPr>
                <w:rFonts w:ascii="Times New Roman" w:hAnsi="Times New Roman" w:cs="Times New Roman"/>
                <w:b/>
              </w:rPr>
              <w:t>Должен знать</w:t>
            </w:r>
            <w:r w:rsidRPr="00F04774">
              <w:rPr>
                <w:rFonts w:ascii="Times New Roman" w:hAnsi="Times New Roman" w:cs="Times New Roman"/>
              </w:rPr>
              <w:t>:</w:t>
            </w:r>
            <w:r w:rsidRPr="00F04774">
              <w:rPr>
                <w:rFonts w:ascii="Times New Roman" w:eastAsia="Calibri" w:hAnsi="Times New Roman" w:cs="Times New Roman"/>
              </w:rPr>
              <w:t xml:space="preserve"> – государственную политику в области регулирования строительства;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особенности строительного производства, как отрасли народного хозяйства;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ценообразование и систему цен на продукцию строительства;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состояние и перспективы развития отрасли строительства и пути решения,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стоящих перед ней задач;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организацию предпринимательских структур, функции, задачи маркетинга;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 xml:space="preserve">– законы, принципы, функции и методы управления; </w:t>
            </w:r>
          </w:p>
          <w:p w:rsidR="00F04774" w:rsidRPr="00246B1F" w:rsidRDefault="00F04774" w:rsidP="00F04774">
            <w:pPr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6B1F">
              <w:rPr>
                <w:rFonts w:ascii="Times New Roman" w:eastAsia="Calibri" w:hAnsi="Times New Roman" w:cs="Times New Roman"/>
              </w:rPr>
              <w:t>– зарубежный опыт организации строительства;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  <w:b/>
                <w:bCs/>
              </w:rPr>
              <w:t>Должен уметь</w:t>
            </w:r>
            <w:r w:rsidRPr="00F04774">
              <w:rPr>
                <w:rFonts w:ascii="Times New Roman" w:hAnsi="Times New Roman" w:cs="Times New Roman"/>
              </w:rPr>
              <w:t>: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определять и анализировать экономические показатели: использования труда и капитала, обеспеченности трудовыми ресурсами и степень их использования, уровня и динамики производительности труда, экономической эффективности факторов производства, себестоимости продукции, рентабельности предприятия, отрасли и продукции;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 оплату труда в строительстве;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составлять организационно-распорядительные документы;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принимать и реализовывать управленческие решения;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организовывать и проводить деловые совещания и собрания;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управлять людьми и производственными подразделениями отрасли строительства;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– делать оценку, подбирать и расставлять работников;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 разрешать конфликты, формировать трудовые коллективы;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организовать и зарегистрировать предпринимательскую структуру, управлять рисками, заключать сделки на товарной бирже.</w:t>
            </w:r>
          </w:p>
          <w:p w:rsidR="00F04774" w:rsidRPr="00F04774" w:rsidRDefault="00F04774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4774">
              <w:rPr>
                <w:rFonts w:ascii="Times New Roman" w:hAnsi="Times New Roman" w:cs="Times New Roman"/>
                <w:b/>
                <w:bCs/>
              </w:rPr>
              <w:t xml:space="preserve">Должен иметь навык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 оценки эффективности строительного производства;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 xml:space="preserve"> оценки эффективности проектных решений; 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</w:t>
            </w:r>
            <w:r w:rsidRPr="00246B1F">
              <w:rPr>
                <w:rFonts w:ascii="Times New Roman" w:eastAsia="Times New Roman" w:hAnsi="Times New Roman" w:cs="Times New Roman"/>
                <w:lang w:eastAsia="ru-RU"/>
              </w:rPr>
              <w:t>методики расчёта экономических показателей, характеризующих результаты деятельности строительной организации.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  <w:shd w:val="clear" w:color="auto" w:fill="FFFFFF"/>
              </w:rPr>
              <w:t xml:space="preserve">Специализированные компетенции: </w:t>
            </w:r>
            <w:r w:rsidRPr="00F04774">
              <w:rPr>
                <w:rFonts w:ascii="Times New Roman" w:hAnsi="Times New Roman" w:cs="Times New Roman"/>
                <w:lang w:val="be-BY"/>
              </w:rPr>
              <w:t>в</w:t>
            </w:r>
            <w:proofErr w:type="spellStart"/>
            <w:r w:rsidRPr="00F04774">
              <w:rPr>
                <w:rFonts w:ascii="Times New Roman" w:hAnsi="Times New Roman" w:cs="Times New Roman"/>
                <w:spacing w:val="-2"/>
              </w:rPr>
              <w:t>ладеть</w:t>
            </w:r>
            <w:proofErr w:type="spellEnd"/>
            <w:r w:rsidRPr="00F04774">
              <w:rPr>
                <w:rFonts w:ascii="Times New Roman" w:hAnsi="Times New Roman" w:cs="Times New Roman"/>
                <w:spacing w:val="-2"/>
              </w:rPr>
              <w:t xml:space="preserve">  знаниями об экономике строительного производства, организации и методах его управления.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4774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F04774" w:rsidRDefault="00F04774" w:rsidP="00F04774">
      <w:pPr>
        <w:spacing w:after="0" w:line="240" w:lineRule="auto"/>
        <w:jc w:val="both"/>
        <w:rPr>
          <w:noProof/>
          <w:lang w:eastAsia="ru-RU"/>
        </w:rPr>
      </w:pPr>
    </w:p>
    <w:p w:rsidR="00F04774" w:rsidRPr="00136732" w:rsidRDefault="00F04774" w:rsidP="00F0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Шутова</w:t>
      </w:r>
    </w:p>
    <w:p w:rsidR="00F04774" w:rsidRPr="00495C24" w:rsidRDefault="00F04774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774" w:rsidRDefault="00F04774" w:rsidP="00F04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F04774" w:rsidRDefault="00F04774" w:rsidP="00F0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774" w:rsidRDefault="00F04774" w:rsidP="00F0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4774" w:rsidRPr="00495C24" w:rsidRDefault="00F04774" w:rsidP="00F0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строительного производства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 </w:t>
            </w:r>
            <w:proofErr w:type="spellStart"/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F04774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года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108/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 xml:space="preserve">  (лекции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,  практические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зачетных единицах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3E09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управление строительным производством», «Экономическая теория».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учебной дисциплины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Строительство, как вид экономической деятельности. Организационно-правовые формы хозяйствования. Взаимодействие субъектов хозяйствования в строительстве. Правила заключения и исполнения договоров строительного подряда. Оборотные средства строительных организаций. Трудовые ресурсы и эффективность их использования. </w:t>
            </w:r>
            <w:r w:rsidRPr="00F04774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ru-RU"/>
              </w:rPr>
              <w:t xml:space="preserve">Заработная плата. Формы и системы оплаты труда в строительстве. Затраты на производство строительно-монтажных работ. Прибыль и рентабельность в строительном </w:t>
            </w:r>
            <w:r w:rsidRPr="00F04774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производстве. </w:t>
            </w:r>
            <w:r w:rsidRPr="00F04774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ru-RU"/>
              </w:rPr>
              <w:t xml:space="preserve">Ценообразование в строительстве. </w:t>
            </w:r>
            <w:r w:rsidRPr="00F04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Налоги и налогообложение. Учет и отчетность в строительстве. Анализ деятельности организации. Финансирование и кредитование в строительстве. 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Pr="006A3E09" w:rsidRDefault="00F04774" w:rsidP="00F0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tabs>
                <w:tab w:val="left" w:pos="7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 государственную политику в области регулирования строительства;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особенности строительного производства, как отрасли народного хозяйства;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ценообразование и систему цен на продукцию строительства;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состояние и перспективы развития отрасли строительства и пути решения,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стоящих перед ней задач;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организацию предпринимательских структур, функции, задачи маркетинга; </w:t>
            </w:r>
          </w:p>
          <w:p w:rsidR="00F04774" w:rsidRPr="00246B1F" w:rsidRDefault="00F04774" w:rsidP="00F04774">
            <w:pPr>
              <w:shd w:val="clear" w:color="auto" w:fill="FFFFFF"/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законы, принципы, функции и методы управления; </w:t>
            </w:r>
          </w:p>
          <w:p w:rsidR="00F04774" w:rsidRPr="00246B1F" w:rsidRDefault="00F04774" w:rsidP="00F04774">
            <w:pPr>
              <w:tabs>
                <w:tab w:val="left" w:pos="7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Calibri" w:hAnsi="Times New Roman" w:cs="Times New Roman"/>
                <w:sz w:val="24"/>
                <w:szCs w:val="24"/>
              </w:rPr>
              <w:t>– зарубежный опыт организации строительства;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</w:t>
            </w: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определять и анализировать экономические показатели: использования труда и капитала, обеспеченности трудовыми ресурсами и степень их использования, уровня и динамики производительности труда, экономической эффективности факторов производства, себестоимости продукции, рентабельности предприятия, отрасли и продукции;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оплату труда в строительстве;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составлять организационно-распорядительные документы;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 принимать и реализовывать управленческие решения;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организовывать и проводить деловые совещания и собрания;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управлять людьми и производственными подразделениями отрасли строительства;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делать оценку, подбирать и расставлять работников;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разрешать конфликты, формировать трудовые коллективы;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организовать и зарегистрировать предпринимательскую структуру, управлять рисками, заключать сделки на товарной бирже.</w:t>
            </w:r>
          </w:p>
          <w:p w:rsidR="00F04774" w:rsidRPr="00F04774" w:rsidRDefault="00F04774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Должен иметь навык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</w:t>
            </w: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эффективности строительного производства; </w:t>
            </w:r>
          </w:p>
          <w:p w:rsidR="00F04774" w:rsidRPr="00246B1F" w:rsidRDefault="00F04774" w:rsidP="00F0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</w:t>
            </w: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эффективности проектных решений; </w:t>
            </w:r>
          </w:p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F0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2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расчёта экономических показателей, характеризующих результаты деятельности строительной организации.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Специализированные компетенции: </w:t>
            </w:r>
            <w:r w:rsidRPr="00F0477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proofErr w:type="spellStart"/>
            <w:r w:rsidRPr="00F047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ладеть</w:t>
            </w:r>
            <w:proofErr w:type="spellEnd"/>
            <w:r w:rsidRPr="00F047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знаниями об экономике строительного производства, организации и методах его управления.</w:t>
            </w:r>
          </w:p>
        </w:tc>
      </w:tr>
      <w:tr w:rsidR="00F04774" w:rsidRPr="006A3E09" w:rsidTr="00170C0B">
        <w:tc>
          <w:tcPr>
            <w:tcW w:w="3397" w:type="dxa"/>
          </w:tcPr>
          <w:p w:rsid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F04774" w:rsidRPr="00F04774" w:rsidRDefault="00F04774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04774" w:rsidRDefault="00F04774" w:rsidP="00F04774">
      <w:pPr>
        <w:spacing w:after="0" w:line="240" w:lineRule="auto"/>
        <w:jc w:val="both"/>
        <w:rPr>
          <w:noProof/>
          <w:lang w:eastAsia="ru-RU"/>
        </w:rPr>
      </w:pPr>
    </w:p>
    <w:p w:rsidR="00F04774" w:rsidRPr="00136732" w:rsidRDefault="00F04774" w:rsidP="00F0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Шутова</w:t>
      </w:r>
    </w:p>
    <w:p w:rsidR="00F04774" w:rsidRPr="00495C24" w:rsidRDefault="00F04774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774" w:rsidRDefault="00F04774" w:rsidP="00F04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F04774" w:rsidRDefault="00F04774" w:rsidP="00F0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774" w:rsidRDefault="00F04774" w:rsidP="00F04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774" w:rsidRDefault="00F04774" w:rsidP="00F0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04774" w:rsidSect="00F0477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0C"/>
    <w:rsid w:val="00134C18"/>
    <w:rsid w:val="00136732"/>
    <w:rsid w:val="001E7120"/>
    <w:rsid w:val="00246B1F"/>
    <w:rsid w:val="00253576"/>
    <w:rsid w:val="002D5150"/>
    <w:rsid w:val="00347F0C"/>
    <w:rsid w:val="003B265B"/>
    <w:rsid w:val="003D47B6"/>
    <w:rsid w:val="00492138"/>
    <w:rsid w:val="004B7DD0"/>
    <w:rsid w:val="006C0B77"/>
    <w:rsid w:val="006D212B"/>
    <w:rsid w:val="00707F84"/>
    <w:rsid w:val="007815F9"/>
    <w:rsid w:val="008242FF"/>
    <w:rsid w:val="00870751"/>
    <w:rsid w:val="008D366F"/>
    <w:rsid w:val="00901A7D"/>
    <w:rsid w:val="00922C48"/>
    <w:rsid w:val="009256D1"/>
    <w:rsid w:val="00973E0E"/>
    <w:rsid w:val="00A13CA1"/>
    <w:rsid w:val="00AC53FD"/>
    <w:rsid w:val="00B915B7"/>
    <w:rsid w:val="00BE01FA"/>
    <w:rsid w:val="00C577A0"/>
    <w:rsid w:val="00C67D90"/>
    <w:rsid w:val="00CC5525"/>
    <w:rsid w:val="00D06952"/>
    <w:rsid w:val="00D16B5C"/>
    <w:rsid w:val="00EA59DF"/>
    <w:rsid w:val="00EE4070"/>
    <w:rsid w:val="00F00F0D"/>
    <w:rsid w:val="00F04774"/>
    <w:rsid w:val="00F12C76"/>
    <w:rsid w:val="00F67E11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1424"/>
  <w15:docId w15:val="{1F9D71E3-03D2-4362-AD2D-F5FED71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347F0C"/>
    <w:rPr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F0C"/>
    <w:pPr>
      <w:shd w:val="clear" w:color="auto" w:fill="FFFFFF"/>
      <w:spacing w:after="0" w:line="240" w:lineRule="atLeast"/>
    </w:pPr>
    <w:rPr>
      <w:b/>
      <w:bCs/>
      <w:i/>
      <w:iCs/>
      <w:sz w:val="26"/>
      <w:szCs w:val="26"/>
    </w:rPr>
  </w:style>
  <w:style w:type="character" w:customStyle="1" w:styleId="a4">
    <w:name w:val="Основной текст Знак"/>
    <w:basedOn w:val="a0"/>
    <w:link w:val="a5"/>
    <w:locked/>
    <w:rsid w:val="00901A7D"/>
    <w:rPr>
      <w:sz w:val="28"/>
      <w:lang w:val="be-BY" w:eastAsia="ru-RU"/>
    </w:rPr>
  </w:style>
  <w:style w:type="paragraph" w:styleId="a5">
    <w:name w:val="Body Text"/>
    <w:basedOn w:val="a"/>
    <w:link w:val="a4"/>
    <w:rsid w:val="00901A7D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901A7D"/>
  </w:style>
  <w:style w:type="paragraph" w:styleId="a6">
    <w:name w:val="Balloon Text"/>
    <w:basedOn w:val="a"/>
    <w:link w:val="a7"/>
    <w:uiPriority w:val="99"/>
    <w:semiHidden/>
    <w:unhideWhenUsed/>
    <w:rsid w:val="0013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73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134C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34C18"/>
  </w:style>
  <w:style w:type="character" w:customStyle="1" w:styleId="21">
    <w:name w:val="Основной текст (2)_"/>
    <w:link w:val="22"/>
    <w:locked/>
    <w:rsid w:val="002D515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5150"/>
    <w:pPr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5">
    <w:name w:val="Основной текст (5) + Не полужирный"/>
    <w:basedOn w:val="a0"/>
    <w:rsid w:val="002D51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2D5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Moodle</cp:lastModifiedBy>
  <cp:revision>2</cp:revision>
  <cp:lastPrinted>2025-10-17T11:46:00Z</cp:lastPrinted>
  <dcterms:created xsi:type="dcterms:W3CDTF">2025-10-27T12:34:00Z</dcterms:created>
  <dcterms:modified xsi:type="dcterms:W3CDTF">2025-10-27T12:34:00Z</dcterms:modified>
</cp:coreProperties>
</file>