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B8" w:rsidRPr="006972B8" w:rsidRDefault="006972B8" w:rsidP="006972B8">
      <w:pPr>
        <w:ind w:firstLine="708"/>
        <w:jc w:val="center"/>
        <w:rPr>
          <w:b/>
        </w:rPr>
      </w:pPr>
      <w:r>
        <w:rPr>
          <w:b/>
        </w:rPr>
        <w:t>Информационная культура как способ вхож</w:t>
      </w:r>
      <w:r w:rsidR="00026B1B">
        <w:rPr>
          <w:b/>
        </w:rPr>
        <w:t>дения в информационное общество</w:t>
      </w:r>
    </w:p>
    <w:p w:rsidR="006972B8" w:rsidRDefault="006972B8" w:rsidP="006972B8">
      <w:pPr>
        <w:ind w:firstLine="708"/>
        <w:jc w:val="both"/>
      </w:pPr>
    </w:p>
    <w:p w:rsidR="000603E6" w:rsidRDefault="000603E6" w:rsidP="000603E6">
      <w:pPr>
        <w:ind w:firstLine="708"/>
        <w:jc w:val="right"/>
      </w:pPr>
      <w:r>
        <w:t>А. Кивинен, библиограф</w:t>
      </w:r>
    </w:p>
    <w:p w:rsidR="000603E6" w:rsidRDefault="000603E6" w:rsidP="000603E6">
      <w:pPr>
        <w:ind w:firstLine="708"/>
        <w:jc w:val="right"/>
      </w:pPr>
      <w:bookmarkStart w:id="0" w:name="_GoBack"/>
      <w:bookmarkEnd w:id="0"/>
    </w:p>
    <w:p w:rsidR="00F500ED" w:rsidRPr="00F64B5F" w:rsidRDefault="00F500ED" w:rsidP="006972B8">
      <w:pPr>
        <w:ind w:firstLine="708"/>
        <w:jc w:val="both"/>
      </w:pPr>
      <w:r w:rsidRPr="00F64B5F">
        <w:t xml:space="preserve">В современном обществе в геометрической прогрессии растет объем информации, увеличивается разнообразие сообщений и скорость их распространения. Рост информационных ресурсов неизбежно приводит к противоречию между производством и использованием информации. Человек не может воспринимать информацию в полном объеме, отделить в ней </w:t>
      </w:r>
      <w:r>
        <w:t xml:space="preserve">более </w:t>
      </w:r>
      <w:r w:rsidRPr="00F64B5F">
        <w:t>ценное от менее ценного. И чем полнее становится поток информации, тем труднее найти в огромном массиве данных нужные сведения. Таким образом, информационный избыток в целом оборачивается дефицитом нужной, конкретной информации, поскольку она «теряется», «растворяется» в общей массе.</w:t>
      </w:r>
    </w:p>
    <w:p w:rsidR="00F500ED" w:rsidRPr="00F64B5F" w:rsidRDefault="00F500ED" w:rsidP="006972B8">
      <w:pPr>
        <w:ind w:firstLine="708"/>
        <w:jc w:val="both"/>
      </w:pPr>
      <w:r w:rsidRPr="00F64B5F">
        <w:t>Деятельность современного специалиста невозможна без глубокого овладения постоянно возрастающими объемами и потоками разнообразной информации. Эти</w:t>
      </w:r>
      <w:r>
        <w:t>м</w:t>
      </w:r>
      <w:r w:rsidRPr="00F64B5F">
        <w:t xml:space="preserve"> определяется особая важность роли информационной культуры в современном обществе.</w:t>
      </w:r>
    </w:p>
    <w:p w:rsidR="00C1269A" w:rsidRDefault="00F500ED" w:rsidP="006972B8">
      <w:pPr>
        <w:ind w:firstLine="708"/>
        <w:jc w:val="both"/>
      </w:pPr>
      <w:r w:rsidRPr="00F500ED">
        <w:rPr>
          <w:b/>
        </w:rPr>
        <w:t>Информационная культура</w:t>
      </w:r>
      <w:r>
        <w:t xml:space="preserve"> — это </w:t>
      </w:r>
      <w:r w:rsidRPr="00F64B5F">
        <w:t>одна из составляющих общей культуры человека; совокупность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новых информационных технологий. Является важнейшим фактором успешной профессиональной и непрофессиональной деятельности, а также социальной защищенности лич</w:t>
      </w:r>
      <w:r>
        <w:t>ности в информационном обществе.</w:t>
      </w:r>
    </w:p>
    <w:p w:rsidR="00AE4F7E" w:rsidRPr="00AE4F7E" w:rsidRDefault="00AE4F7E" w:rsidP="006972B8">
      <w:pPr>
        <w:ind w:firstLine="708"/>
        <w:jc w:val="both"/>
      </w:pPr>
      <w:r>
        <w:t>Р</w:t>
      </w:r>
      <w:r w:rsidR="009B241B">
        <w:t>ассмотрим составляющие компоненты</w:t>
      </w:r>
      <w:r>
        <w:t xml:space="preserve"> информационной культуры личности.</w:t>
      </w:r>
    </w:p>
    <w:p w:rsidR="00F500ED" w:rsidRPr="00F64B5F" w:rsidRDefault="00EB5E63" w:rsidP="006972B8">
      <w:pPr>
        <w:ind w:firstLine="708"/>
        <w:jc w:val="both"/>
      </w:pPr>
      <w:r>
        <w:rPr>
          <w:b/>
        </w:rPr>
        <w:t>Мировоззренческая составляющая</w:t>
      </w:r>
      <w:r w:rsidR="00F500ED" w:rsidRPr="00F64B5F">
        <w:t xml:space="preserve"> </w:t>
      </w:r>
      <w:r>
        <w:t>информационной культуры</w:t>
      </w:r>
      <w:r w:rsidR="001C27EB">
        <w:t xml:space="preserve"> предполагает осознание</w:t>
      </w:r>
      <w:r w:rsidR="00F500ED" w:rsidRPr="00F64B5F">
        <w:t xml:space="preserve"> сущности происходящих явлений, познания законов и закономерностей распространения информации в обществе, воздействия ее на личность, теоретического осмысления роли информации в контексте культуры.</w:t>
      </w:r>
    </w:p>
    <w:p w:rsidR="00C673A4" w:rsidRDefault="00C673A4" w:rsidP="00C673A4">
      <w:pPr>
        <w:ind w:firstLine="708"/>
        <w:jc w:val="both"/>
      </w:pPr>
      <w:r w:rsidRPr="00F64B5F">
        <w:t>Ввиду осознания глобальной роли информации</w:t>
      </w:r>
      <w:r>
        <w:t>, ее воздействия</w:t>
      </w:r>
      <w:r w:rsidRPr="00F64B5F">
        <w:t xml:space="preserve"> на сознание и эмоциональное состояние людей многократно усиленное современными техническими средствами</w:t>
      </w:r>
      <w:r>
        <w:t>,</w:t>
      </w:r>
      <w:r w:rsidRPr="00F64B5F">
        <w:t xml:space="preserve"> информационная культура личности должна служить мощным противовесом неконтролируемому распространению ин</w:t>
      </w:r>
      <w:r>
        <w:t>формации.</w:t>
      </w:r>
    </w:p>
    <w:p w:rsidR="00C673A4" w:rsidRPr="00F64B5F" w:rsidRDefault="009E1CBF" w:rsidP="00C673A4">
      <w:pPr>
        <w:ind w:firstLine="708"/>
        <w:jc w:val="both"/>
      </w:pPr>
      <w:r>
        <w:rPr>
          <w:b/>
        </w:rPr>
        <w:t>М</w:t>
      </w:r>
      <w:r w:rsidR="00C673A4" w:rsidRPr="00C673A4">
        <w:rPr>
          <w:b/>
        </w:rPr>
        <w:t>орально-этическ</w:t>
      </w:r>
      <w:r w:rsidR="00C673A4">
        <w:rPr>
          <w:b/>
        </w:rPr>
        <w:t>ая составляющая</w:t>
      </w:r>
      <w:r w:rsidR="00C673A4" w:rsidRPr="00F64B5F">
        <w:t xml:space="preserve"> подразумева</w:t>
      </w:r>
      <w:r w:rsidR="00C673A4">
        <w:t>ет</w:t>
      </w:r>
      <w:r w:rsidR="00C673A4" w:rsidRPr="00F64B5F">
        <w:t xml:space="preserve"> воспитание личной ответственности за распространение информации, принципов и убеждений, препятствующих социально-деструктивной информации, дезинформации, манипулированию сознанием людей.</w:t>
      </w:r>
    </w:p>
    <w:p w:rsidR="00C673A4" w:rsidRPr="00F64B5F" w:rsidRDefault="009E1CBF" w:rsidP="00C673A4">
      <w:pPr>
        <w:ind w:firstLine="708"/>
        <w:jc w:val="both"/>
      </w:pPr>
      <w:r>
        <w:rPr>
          <w:b/>
        </w:rPr>
        <w:lastRenderedPageBreak/>
        <w:t>Психологическая</w:t>
      </w:r>
      <w:r w:rsidR="00C673A4" w:rsidRPr="00C673A4">
        <w:rPr>
          <w:b/>
        </w:rPr>
        <w:t xml:space="preserve"> </w:t>
      </w:r>
      <w:r>
        <w:rPr>
          <w:b/>
        </w:rPr>
        <w:t>составляющая</w:t>
      </w:r>
      <w:r>
        <w:t xml:space="preserve"> информационной культуры</w:t>
      </w:r>
      <w:r w:rsidR="00C673A4" w:rsidRPr="00F64B5F">
        <w:t xml:space="preserve"> личности заключается в выработке оптимальной реакции на поступающую информацию и адекватного поведения личности, формирование умения действовать в условиях избыточной информации, оценивать качественную сторону информации, отбирать из массы сведений достоверные, соотносить с уже имеющейся информацией, критически переосмысливать, свертывать и развертывать, вырабатывать навыки психогигиены восприятия информации, рациональные прив</w:t>
      </w:r>
      <w:r w:rsidR="00C673A4">
        <w:t>ычки, свойства личности для защ</w:t>
      </w:r>
      <w:r w:rsidR="00C673A4" w:rsidRPr="00F64B5F">
        <w:t>иты от информационного шума.</w:t>
      </w:r>
    </w:p>
    <w:p w:rsidR="00C673A4" w:rsidRPr="00F64B5F" w:rsidRDefault="009E1CBF" w:rsidP="00C673A4">
      <w:pPr>
        <w:ind w:firstLine="708"/>
        <w:jc w:val="both"/>
      </w:pPr>
      <w:r>
        <w:rPr>
          <w:b/>
        </w:rPr>
        <w:t>Социальная</w:t>
      </w:r>
      <w:r w:rsidR="00C673A4" w:rsidRPr="00C673A4">
        <w:rPr>
          <w:b/>
        </w:rPr>
        <w:t xml:space="preserve"> </w:t>
      </w:r>
      <w:r>
        <w:rPr>
          <w:b/>
        </w:rPr>
        <w:t>составляющая</w:t>
      </w:r>
      <w:r>
        <w:t xml:space="preserve"> информационной культуры</w:t>
      </w:r>
      <w:r w:rsidR="00C673A4" w:rsidRPr="00F64B5F">
        <w:t xml:space="preserve"> личности заключается в формировании у личности социально необходимого уровня информированности, выступающего обязательным условием социализации личности и выполнения ее многообразных функций в обществе.</w:t>
      </w:r>
    </w:p>
    <w:p w:rsidR="00C673A4" w:rsidRDefault="009E1CBF" w:rsidP="00C673A4">
      <w:pPr>
        <w:ind w:firstLine="708"/>
        <w:jc w:val="both"/>
      </w:pPr>
      <w:r>
        <w:rPr>
          <w:b/>
        </w:rPr>
        <w:t>Технологическая</w:t>
      </w:r>
      <w:r w:rsidR="00C673A4" w:rsidRPr="00C673A4">
        <w:rPr>
          <w:b/>
        </w:rPr>
        <w:t xml:space="preserve"> </w:t>
      </w:r>
      <w:r>
        <w:rPr>
          <w:b/>
        </w:rPr>
        <w:t>составляющая</w:t>
      </w:r>
      <w:r>
        <w:t xml:space="preserve"> информационной культуры</w:t>
      </w:r>
      <w:r w:rsidR="00C673A4" w:rsidRPr="00F64B5F">
        <w:t xml:space="preserve"> заключается в овладении информационной технологией, знакомство с информационными ресурсами общества, навыками поиска нужной информации, ее хранения и использования</w:t>
      </w:r>
      <w:r w:rsidR="00C673A4">
        <w:t>.</w:t>
      </w:r>
    </w:p>
    <w:p w:rsidR="006A720E" w:rsidRDefault="006A720E" w:rsidP="00C673A4">
      <w:pPr>
        <w:ind w:firstLine="708"/>
        <w:jc w:val="both"/>
      </w:pPr>
      <w:r w:rsidRPr="006A720E">
        <w:t xml:space="preserve">Технологическая составляющая </w:t>
      </w:r>
      <w:r>
        <w:t xml:space="preserve">информационной культуры личности </w:t>
      </w:r>
      <w:r w:rsidRPr="006A720E">
        <w:t>включает такие компоненты как</w:t>
      </w:r>
      <w:r>
        <w:t xml:space="preserve"> библиотечно-библиографическая грамотность, компьютерная грамотность, культура чтения, культура аналитико-синтетической переработки информации.</w:t>
      </w:r>
    </w:p>
    <w:p w:rsidR="00F500ED" w:rsidRPr="00F64B5F" w:rsidRDefault="00F500ED" w:rsidP="00C673A4">
      <w:pPr>
        <w:ind w:firstLine="708"/>
        <w:jc w:val="both"/>
      </w:pPr>
      <w:r w:rsidRPr="00F500ED">
        <w:rPr>
          <w:b/>
        </w:rPr>
        <w:t>Библиотечно-библиографическая грамотность</w:t>
      </w:r>
      <w:r w:rsidRPr="00F64B5F">
        <w:t xml:space="preserve"> – комплекс знаний, умений и навыков читателя, обеспечивающих эффективное использование справочно-библиографического аппарата и фонда библиотеки. Включает знания о структуре библиотечного фонда, составе библиотечных каталогов, картотек и библиографических пособий,</w:t>
      </w:r>
      <w:r w:rsidR="00AE4F7E" w:rsidRPr="00AE4F7E">
        <w:t xml:space="preserve"> </w:t>
      </w:r>
      <w:r w:rsidR="00AE4F7E" w:rsidRPr="00F64B5F">
        <w:t>о правилах библиографического описания</w:t>
      </w:r>
      <w:r w:rsidR="00AE4F7E">
        <w:t>,</w:t>
      </w:r>
      <w:r w:rsidRPr="00F64B5F">
        <w:t xml:space="preserve"> правилах пользования библиотеками; умения найти в библиографических пособиях, каталогах и картотеках необходимые источники информации и оформить читательское требование на них.</w:t>
      </w:r>
    </w:p>
    <w:p w:rsidR="001C27EB" w:rsidRDefault="001C27EB" w:rsidP="009E1CBF">
      <w:pPr>
        <w:ind w:firstLine="708"/>
        <w:jc w:val="both"/>
      </w:pPr>
      <w:r w:rsidRPr="001C27EB">
        <w:rPr>
          <w:b/>
        </w:rPr>
        <w:t>Компьютерная грамотность</w:t>
      </w:r>
      <w:r>
        <w:t xml:space="preserve"> – это знания, умения и навыки в области информатики, необходимые каждому человеку для эффективного использования в своей деятельности компьютерных технологий.</w:t>
      </w:r>
      <w:r w:rsidRPr="001C27EB">
        <w:t xml:space="preserve"> </w:t>
      </w:r>
      <w:r w:rsidR="006972B8">
        <w:t>Она предполагает в</w:t>
      </w:r>
      <w:r>
        <w:t>ладение разнообразным компьютерным оборудованием и программным обеспечением, сетевыми технологиями, технологиями мультимедиа, презентационными технологиями, технологиями создания портфолио и т.п.;</w:t>
      </w:r>
    </w:p>
    <w:p w:rsidR="002823BC" w:rsidRPr="00F64B5F" w:rsidRDefault="002823BC" w:rsidP="009E1CBF">
      <w:pPr>
        <w:ind w:firstLine="708"/>
        <w:jc w:val="both"/>
      </w:pPr>
      <w:r w:rsidRPr="002823BC">
        <w:rPr>
          <w:b/>
        </w:rPr>
        <w:t>Культура чтения</w:t>
      </w:r>
      <w:r w:rsidRPr="00F64B5F">
        <w:t xml:space="preserve"> – это  знания, умения и навыки, необходимые читателю для полноценного выбора, восприятия и понимания произведения печати. Это предполага</w:t>
      </w:r>
      <w:r>
        <w:t>ет</w:t>
      </w:r>
      <w:r w:rsidRPr="00F64B5F">
        <w:t>: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знание читателем правил пользования библиотеками;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осознанный выбор тематики чтения;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ориентацию в источниках, в т.ч. и в справочно-библиографическом аппарате библиотеки;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систематичность и последовательность чтения, умение выбирать конкретную книгу;</w:t>
      </w:r>
    </w:p>
    <w:p w:rsidR="002823BC" w:rsidRPr="00F64B5F" w:rsidRDefault="002823BC" w:rsidP="00C673A4">
      <w:pPr>
        <w:jc w:val="both"/>
      </w:pPr>
      <w:r>
        <w:lastRenderedPageBreak/>
        <w:t>–</w:t>
      </w:r>
      <w:r w:rsidRPr="00F64B5F">
        <w:t xml:space="preserve"> знание правил гигиены чтения;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владение приемами рационального чтения, обеспечивающими ориентацию в книге, усвоение и глубокое понимание прочитанного;</w:t>
      </w:r>
    </w:p>
    <w:p w:rsidR="002823BC" w:rsidRPr="00F64B5F" w:rsidRDefault="002823BC" w:rsidP="00C673A4">
      <w:pPr>
        <w:jc w:val="both"/>
      </w:pPr>
      <w:r>
        <w:t>– </w:t>
      </w:r>
      <w:r w:rsidRPr="00F64B5F">
        <w:t>умение использовать и применять на практике полученную информацию, почерпнутую из различных источников;</w:t>
      </w:r>
    </w:p>
    <w:p w:rsidR="00AE4F7E" w:rsidRDefault="002823BC" w:rsidP="00C673A4">
      <w:pPr>
        <w:jc w:val="both"/>
      </w:pPr>
      <w:r>
        <w:t>– </w:t>
      </w:r>
      <w:r w:rsidRPr="00F64B5F">
        <w:t>владение приемами конспектирования, реферирования и т.д.</w:t>
      </w:r>
    </w:p>
    <w:p w:rsidR="00AE4F7E" w:rsidRDefault="006972B8" w:rsidP="00C673A4">
      <w:pPr>
        <w:ind w:firstLine="708"/>
        <w:jc w:val="both"/>
        <w:rPr>
          <w:b/>
          <w:lang w:val="be-BY"/>
        </w:rPr>
      </w:pPr>
      <w:r w:rsidRPr="006972B8">
        <w:rPr>
          <w:lang w:val="be-BY"/>
        </w:rPr>
        <w:t>Специалисты выделяют также в информационной культуре</w:t>
      </w:r>
      <w:r>
        <w:rPr>
          <w:b/>
          <w:lang w:val="be-BY"/>
        </w:rPr>
        <w:t xml:space="preserve"> </w:t>
      </w:r>
      <w:r w:rsidR="00F500ED" w:rsidRPr="00F500ED">
        <w:rPr>
          <w:b/>
          <w:lang w:val="be-BY"/>
        </w:rPr>
        <w:t>кул</w:t>
      </w:r>
      <w:r w:rsidR="00AE4F7E">
        <w:rPr>
          <w:b/>
          <w:lang w:val="be-BY"/>
        </w:rPr>
        <w:t>ьтуру аналитико-синтетической пере</w:t>
      </w:r>
      <w:r w:rsidR="00F500ED" w:rsidRPr="00F500ED">
        <w:rPr>
          <w:b/>
          <w:lang w:val="be-BY"/>
        </w:rPr>
        <w:t>работки информации.</w:t>
      </w:r>
    </w:p>
    <w:p w:rsidR="00F52CF3" w:rsidRPr="00F64B5F" w:rsidRDefault="00F52CF3" w:rsidP="006972B8">
      <w:pPr>
        <w:ind w:firstLine="708"/>
        <w:jc w:val="both"/>
      </w:pPr>
      <w:r w:rsidRPr="00F64B5F">
        <w:t xml:space="preserve">Аналитико-синтетическая переработка информации предусматривает такие способы деятельности: подбор литературы, схематизация, </w:t>
      </w:r>
      <w:r w:rsidR="00973B10" w:rsidRPr="00F64B5F">
        <w:t>экспертиза</w:t>
      </w:r>
      <w:r w:rsidR="00973B10">
        <w:t>, анализ, синтез, обобщение.</w:t>
      </w:r>
    </w:p>
    <w:p w:rsidR="00F52CF3" w:rsidRPr="00F64B5F" w:rsidRDefault="00F52CF3" w:rsidP="006972B8">
      <w:pPr>
        <w:ind w:firstLine="708"/>
        <w:jc w:val="both"/>
      </w:pPr>
      <w:r w:rsidRPr="006972B8">
        <w:rPr>
          <w:u w:val="single"/>
        </w:rPr>
        <w:t>Подбор литературы</w:t>
      </w:r>
      <w:r w:rsidRPr="00F64B5F">
        <w:t xml:space="preserve"> подразумевает понимание темы исследования, выявление в ней ключевых слов и отбор релевантных источников.</w:t>
      </w:r>
    </w:p>
    <w:p w:rsidR="00F52CF3" w:rsidRPr="00F64B5F" w:rsidRDefault="00F52CF3" w:rsidP="006972B8">
      <w:pPr>
        <w:ind w:firstLine="708"/>
        <w:jc w:val="both"/>
      </w:pPr>
      <w:r w:rsidRPr="006972B8">
        <w:t xml:space="preserve">В ходе </w:t>
      </w:r>
      <w:r w:rsidRPr="006972B8">
        <w:rPr>
          <w:u w:val="single"/>
        </w:rPr>
        <w:t>схематизации</w:t>
      </w:r>
      <w:r w:rsidRPr="00F64B5F">
        <w:t xml:space="preserve"> происходит анализ семантической структуры научного текста, устранение излишней сложности и информационной избыточности основных суждений, изложенных в нем, синтез трансформированных компонентов научного текста в единое целое схемы</w:t>
      </w:r>
      <w:r w:rsidR="00973B10">
        <w:t>.</w:t>
      </w:r>
    </w:p>
    <w:p w:rsidR="00973B10" w:rsidRDefault="00F52CF3" w:rsidP="006972B8">
      <w:pPr>
        <w:ind w:firstLine="708"/>
        <w:jc w:val="both"/>
      </w:pPr>
      <w:r w:rsidRPr="00F64B5F">
        <w:t xml:space="preserve">Основной задачей </w:t>
      </w:r>
      <w:r w:rsidRPr="006972B8">
        <w:rPr>
          <w:u w:val="single"/>
        </w:rPr>
        <w:t>экспертизы</w:t>
      </w:r>
      <w:r w:rsidRPr="00F64B5F">
        <w:t xml:space="preserve"> является оценка содержания анализируемого научного текста</w:t>
      </w:r>
      <w:r w:rsidR="00973B10">
        <w:t>.</w:t>
      </w:r>
    </w:p>
    <w:p w:rsidR="00973B10" w:rsidRDefault="00F52CF3" w:rsidP="006972B8">
      <w:pPr>
        <w:ind w:firstLine="708"/>
        <w:jc w:val="both"/>
      </w:pPr>
      <w:r w:rsidRPr="00973B10">
        <w:rPr>
          <w:u w:val="single"/>
        </w:rPr>
        <w:t>Анализ</w:t>
      </w:r>
      <w:r w:rsidRPr="00F64B5F">
        <w:t xml:space="preserve"> предполагает преобразование источника с целью извлечения из него наиболее существенных, релевантных задаче анализа сведений и их редактирование, а </w:t>
      </w:r>
      <w:r w:rsidRPr="00973B10">
        <w:rPr>
          <w:u w:val="single"/>
        </w:rPr>
        <w:t>синтез</w:t>
      </w:r>
      <w:r w:rsidRPr="00F64B5F">
        <w:t xml:space="preserve"> – объединение этих сведений с целью получения так называемых производных текстов различн</w:t>
      </w:r>
      <w:r w:rsidR="00973B10">
        <w:t>ого функционального назначения.</w:t>
      </w:r>
    </w:p>
    <w:p w:rsidR="00F52CF3" w:rsidRPr="00F64B5F" w:rsidRDefault="00F52CF3" w:rsidP="006972B8">
      <w:pPr>
        <w:ind w:firstLine="708"/>
        <w:jc w:val="both"/>
      </w:pPr>
      <w:r w:rsidRPr="006972B8">
        <w:rPr>
          <w:u w:val="single"/>
        </w:rPr>
        <w:t>Обобщение</w:t>
      </w:r>
      <w:r w:rsidRPr="00F64B5F">
        <w:t xml:space="preserve"> имеет своей целью «свертывание» информации без снижения ее смысла и требует от исследователя умения находить и использовать наиболее емкие средства и формы представления информации.</w:t>
      </w:r>
    </w:p>
    <w:p w:rsidR="00AE594F" w:rsidRDefault="00AE594F" w:rsidP="00C42F78">
      <w:pPr>
        <w:ind w:firstLine="708"/>
        <w:jc w:val="both"/>
      </w:pPr>
      <w:r>
        <w:t>Рассмотрим проблемы, которые возникают при формировании информационной культуры личности.</w:t>
      </w:r>
    </w:p>
    <w:p w:rsidR="00C42F78" w:rsidRDefault="00AE594F" w:rsidP="00AE594F">
      <w:pPr>
        <w:ind w:firstLine="708"/>
        <w:jc w:val="both"/>
      </w:pPr>
      <w:r>
        <w:t xml:space="preserve">Они возникают из-за недостаточной научной разработанности самого научного направления. </w:t>
      </w:r>
      <w:r w:rsidR="006A720E">
        <w:t>Иногда</w:t>
      </w:r>
      <w:r w:rsidR="00C42F78">
        <w:t xml:space="preserve"> вся проблематика в области информационной культуры личности с</w:t>
      </w:r>
      <w:r w:rsidR="006A720E">
        <w:t>водится</w:t>
      </w:r>
      <w:r w:rsidR="00C42F78">
        <w:t xml:space="preserve"> к овладению знаниями, умениями и навыками в области информационных технологий (чаще – компьютеров, реже – включает и традиционные бумажные технологии). Эта трактовка сужает предметное поле этого направления, ограничивая его лишь одним аспектом – технологическим.</w:t>
      </w:r>
      <w:r>
        <w:t xml:space="preserve"> А причина – в отсутствии четкого понимания сущности этого феномена,</w:t>
      </w:r>
      <w:r w:rsidR="00026B1B">
        <w:t xml:space="preserve"> теоретической неразработанности</w:t>
      </w:r>
      <w:r>
        <w:t xml:space="preserve"> методологических понятий, таких как объект, предмет, функции, принципы, что зачастую приводит к искаженному представлению о структуре, методах формирования информационной культуры.</w:t>
      </w:r>
    </w:p>
    <w:p w:rsidR="009E1CBF" w:rsidRDefault="009E1CBF" w:rsidP="00C42F78">
      <w:pPr>
        <w:ind w:firstLine="708"/>
        <w:jc w:val="both"/>
      </w:pPr>
      <w:r w:rsidRPr="00F64B5F">
        <w:t>Формирование информационной культуры студента должно вклю</w:t>
      </w:r>
      <w:r>
        <w:t>чать все</w:t>
      </w:r>
      <w:r w:rsidRPr="00F64B5F">
        <w:t xml:space="preserve"> </w:t>
      </w:r>
      <w:r>
        <w:t xml:space="preserve">рассмотренные нами </w:t>
      </w:r>
      <w:r w:rsidRPr="00F64B5F">
        <w:t>компоненты информационной культуры личност</w:t>
      </w:r>
      <w:r w:rsidR="00AE594F">
        <w:t>и. Эти компоненты  являются взаи</w:t>
      </w:r>
      <w:r w:rsidRPr="00F64B5F">
        <w:t xml:space="preserve">мосвязанными и взаимообусловленными. Преобладание какого-либо из них в структуре информационной культуры личности негативно отражается на ее общем уровне. Например, </w:t>
      </w:r>
      <w:r w:rsidRPr="00F64B5F">
        <w:lastRenderedPageBreak/>
        <w:t>доминирование библиографического компонента при отсутствии других сделает формирование информационной культуры бессмысленным, потому что ей при таком раскладе нечего будет регулировать. Формирование информационной культуры личности с доминированием технологического компонента (с акцентом на компьютерную грамотность) еще более опасно по своим результатам. Неразвитость других компонентов (мировоззренческого, мор</w:t>
      </w:r>
      <w:r w:rsidR="00C42F78">
        <w:t>ального</w:t>
      </w:r>
      <w:r w:rsidRPr="00F64B5F">
        <w:t>) при наличии  технологических знаний может привести к использованию этих знаний и умений в социально-деструктивных целях.</w:t>
      </w:r>
    </w:p>
    <w:p w:rsidR="00026B1B" w:rsidRDefault="00026B1B" w:rsidP="00026B1B">
      <w:pPr>
        <w:ind w:firstLine="708"/>
        <w:jc w:val="both"/>
      </w:pPr>
      <w:r>
        <w:t>Все это ставит перед системой образования новую проблему, заключающуюся в подготовке людей к деятельности в современных условиях информационного общества. Особую важность в свете этой проблемы приобретает подготовка педагогических кадров. Именно педагоги предстают перед школьниками как носители культуры, формируя образцы культуры и деятельности. Значительные отставания информационной подготовки педагогического корпуса от потребностей времени, низкий уровень информационной культуры педагогов вряд ли позволяет обеспечить то качество общего образования, которое востребовано государством, обществом, родителями и самими учащимися. С обозначенных позиций актуализируются проблемы подготовки студентов педагогических вузов – будущих педагогов как наиболее способных в силу возраста воспринимать любые инновации.</w:t>
      </w:r>
    </w:p>
    <w:p w:rsidR="00026B1B" w:rsidRPr="00B5071D" w:rsidRDefault="00026B1B" w:rsidP="00026B1B">
      <w:pPr>
        <w:rPr>
          <w:b/>
        </w:rPr>
      </w:pPr>
    </w:p>
    <w:p w:rsidR="00B5071D" w:rsidRPr="00B5071D" w:rsidRDefault="008326AB" w:rsidP="00B5071D">
      <w:pPr>
        <w:jc w:val="center"/>
        <w:rPr>
          <w:b/>
        </w:rPr>
      </w:pPr>
      <w:r>
        <w:rPr>
          <w:b/>
        </w:rPr>
        <w:t>Список литературы:</w:t>
      </w:r>
    </w:p>
    <w:p w:rsidR="00B5071D" w:rsidRDefault="00B5071D" w:rsidP="00B5071D">
      <w:pPr>
        <w:jc w:val="both"/>
      </w:pPr>
    </w:p>
    <w:p w:rsidR="00B5071D" w:rsidRPr="00F64B5F" w:rsidRDefault="00B5071D" w:rsidP="00B5071D">
      <w:pPr>
        <w:pStyle w:val="a3"/>
        <w:numPr>
          <w:ilvl w:val="0"/>
          <w:numId w:val="1"/>
        </w:numPr>
        <w:ind w:left="0" w:firstLine="426"/>
        <w:jc w:val="both"/>
      </w:pPr>
      <w:r w:rsidRPr="00F64B5F">
        <w:t xml:space="preserve">Библиотечная энциклопедия / Российская государственная библиотека. </w:t>
      </w:r>
      <w:r w:rsidR="008326AB">
        <w:t>—</w:t>
      </w:r>
      <w:r w:rsidRPr="00F64B5F">
        <w:t xml:space="preserve"> М</w:t>
      </w:r>
      <w:r w:rsidR="008326AB">
        <w:t>осква</w:t>
      </w:r>
      <w:r>
        <w:t xml:space="preserve"> </w:t>
      </w:r>
      <w:r w:rsidRPr="00F64B5F">
        <w:t xml:space="preserve">: Пашков дом, 2007. </w:t>
      </w:r>
      <w:r w:rsidR="008326AB">
        <w:t>—</w:t>
      </w:r>
      <w:r w:rsidRPr="00F64B5F">
        <w:t xml:space="preserve"> 1300 с.</w:t>
      </w:r>
    </w:p>
    <w:p w:rsidR="00B5071D" w:rsidRDefault="00B5071D" w:rsidP="00B5071D">
      <w:pPr>
        <w:pStyle w:val="a3"/>
        <w:numPr>
          <w:ilvl w:val="0"/>
          <w:numId w:val="1"/>
        </w:numPr>
        <w:ind w:left="0" w:firstLine="426"/>
        <w:jc w:val="both"/>
      </w:pPr>
      <w:r w:rsidRPr="00F64B5F">
        <w:t>Зиновьева, Н.</w:t>
      </w:r>
      <w:r>
        <w:t xml:space="preserve"> </w:t>
      </w:r>
      <w:r w:rsidRPr="00F64B5F">
        <w:t>Б. Информационная культура личности</w:t>
      </w:r>
      <w:r>
        <w:t xml:space="preserve"> </w:t>
      </w:r>
      <w:r w:rsidRPr="00F64B5F">
        <w:t>: учеб</w:t>
      </w:r>
      <w:r w:rsidR="008326AB">
        <w:t>ное</w:t>
      </w:r>
      <w:r w:rsidRPr="00F64B5F">
        <w:t xml:space="preserve"> пособие для вузов культуры и искусства / Н.</w:t>
      </w:r>
      <w:r>
        <w:t xml:space="preserve"> </w:t>
      </w:r>
      <w:r w:rsidRPr="00F64B5F">
        <w:t>Б. Зиновьева</w:t>
      </w:r>
      <w:r w:rsidR="00D73BD0">
        <w:t xml:space="preserve"> </w:t>
      </w:r>
      <w:r w:rsidR="008326AB">
        <w:t xml:space="preserve">; под редакцией </w:t>
      </w:r>
      <w:r w:rsidRPr="00F64B5F">
        <w:t>И.</w:t>
      </w:r>
      <w:r>
        <w:t xml:space="preserve"> </w:t>
      </w:r>
      <w:r w:rsidRPr="00F64B5F">
        <w:t xml:space="preserve">И. Горловой. </w:t>
      </w:r>
      <w:r w:rsidR="008326AB">
        <w:t>—</w:t>
      </w:r>
      <w:r w:rsidRPr="00F64B5F">
        <w:t xml:space="preserve"> Краснодар, 1996. </w:t>
      </w:r>
      <w:r w:rsidR="008326AB">
        <w:t>—</w:t>
      </w:r>
      <w:r w:rsidRPr="00F64B5F">
        <w:t xml:space="preserve"> 136 с.</w:t>
      </w:r>
    </w:p>
    <w:p w:rsidR="00B5071D" w:rsidRPr="00935623" w:rsidRDefault="00B5071D" w:rsidP="00B5071D">
      <w:pPr>
        <w:pStyle w:val="a3"/>
        <w:numPr>
          <w:ilvl w:val="0"/>
          <w:numId w:val="1"/>
        </w:numPr>
        <w:ind w:left="0" w:firstLine="426"/>
        <w:jc w:val="both"/>
        <w:rPr>
          <w:lang w:val="be-BY"/>
        </w:rPr>
      </w:pPr>
      <w:r w:rsidRPr="00935623">
        <w:rPr>
          <w:lang w:val="be-BY"/>
        </w:rPr>
        <w:t>Зыгмантовіч, С. В. Арганізацыя і тэхналогія бібліяграфічнай дзейнасці</w:t>
      </w:r>
      <w:r>
        <w:rPr>
          <w:lang w:val="be-BY"/>
        </w:rPr>
        <w:t xml:space="preserve"> </w:t>
      </w:r>
      <w:r w:rsidRPr="00935623">
        <w:rPr>
          <w:lang w:val="be-BY"/>
        </w:rPr>
        <w:t>: вучэб</w:t>
      </w:r>
      <w:r w:rsidR="008326AB">
        <w:rPr>
          <w:lang w:val="be-BY"/>
        </w:rPr>
        <w:t>ны</w:t>
      </w:r>
      <w:r w:rsidRPr="00935623">
        <w:rPr>
          <w:lang w:val="be-BY"/>
        </w:rPr>
        <w:t xml:space="preserve"> дапаможнік / С. В. Зыгмантовіч. </w:t>
      </w:r>
      <w:r w:rsidR="008326AB">
        <w:rPr>
          <w:lang w:val="be-BY"/>
        </w:rPr>
        <w:t>—</w:t>
      </w:r>
      <w:r w:rsidRPr="00935623">
        <w:rPr>
          <w:lang w:val="be-BY"/>
        </w:rPr>
        <w:t xml:space="preserve"> Мінск : БДУ культуры і мастацтваў, 2006. </w:t>
      </w:r>
      <w:r w:rsidR="008326AB">
        <w:rPr>
          <w:lang w:val="be-BY"/>
        </w:rPr>
        <w:t>—</w:t>
      </w:r>
      <w:r w:rsidRPr="00935623">
        <w:rPr>
          <w:lang w:val="be-BY"/>
        </w:rPr>
        <w:t xml:space="preserve"> 325 с.</w:t>
      </w:r>
    </w:p>
    <w:p w:rsidR="00B5071D" w:rsidRPr="00F64B5F" w:rsidRDefault="00B5071D" w:rsidP="00B5071D">
      <w:pPr>
        <w:pStyle w:val="a3"/>
        <w:numPr>
          <w:ilvl w:val="0"/>
          <w:numId w:val="1"/>
        </w:numPr>
        <w:ind w:left="0" w:firstLine="426"/>
        <w:jc w:val="both"/>
      </w:pPr>
      <w:r w:rsidRPr="00F64B5F">
        <w:t>Кондратьева, И.</w:t>
      </w:r>
      <w:r>
        <w:t xml:space="preserve"> </w:t>
      </w:r>
      <w:r w:rsidRPr="00F64B5F">
        <w:t>П. Культура аналитико-синтетической переработки информации: фактор готовности педагога к научно-исследовательской деятельности / И.</w:t>
      </w:r>
      <w:r>
        <w:t xml:space="preserve"> </w:t>
      </w:r>
      <w:r w:rsidRPr="00F64B5F">
        <w:t xml:space="preserve">П. Кондратьева // Народная асвета. </w:t>
      </w:r>
      <w:r w:rsidR="008326AB">
        <w:t>—</w:t>
      </w:r>
      <w:r w:rsidRPr="00F64B5F">
        <w:t xml:space="preserve"> 2007. </w:t>
      </w:r>
      <w:r w:rsidR="008326AB">
        <w:t>—</w:t>
      </w:r>
      <w:r w:rsidRPr="00F64B5F">
        <w:t xml:space="preserve"> № 6. </w:t>
      </w:r>
      <w:r w:rsidR="008326AB">
        <w:t>— С. </w:t>
      </w:r>
      <w:r w:rsidRPr="00F64B5F">
        <w:t>26</w:t>
      </w:r>
      <w:r w:rsidR="008326AB">
        <w:t>—</w:t>
      </w:r>
      <w:r w:rsidRPr="00F64B5F">
        <w:t>29.</w:t>
      </w:r>
    </w:p>
    <w:p w:rsidR="00B5071D" w:rsidRPr="00F64B5F" w:rsidRDefault="00B5071D" w:rsidP="00B5071D">
      <w:pPr>
        <w:pStyle w:val="a3"/>
        <w:numPr>
          <w:ilvl w:val="0"/>
          <w:numId w:val="1"/>
        </w:numPr>
        <w:ind w:left="0" w:firstLine="426"/>
        <w:jc w:val="both"/>
      </w:pPr>
      <w:r w:rsidRPr="00F64B5F">
        <w:t>Справочник библиотекаря / под науч</w:t>
      </w:r>
      <w:r w:rsidR="008326AB">
        <w:t>ной</w:t>
      </w:r>
      <w:r w:rsidRPr="00F64B5F">
        <w:t xml:space="preserve"> </w:t>
      </w:r>
      <w:r w:rsidR="008326AB">
        <w:t xml:space="preserve">редакцией </w:t>
      </w:r>
      <w:r w:rsidRPr="00F64B5F">
        <w:t>Ванеева А., Минкиной</w:t>
      </w:r>
      <w:r w:rsidRPr="00935623">
        <w:rPr>
          <w:lang w:val="be-BY"/>
        </w:rPr>
        <w:t> </w:t>
      </w:r>
      <w:r w:rsidRPr="00F64B5F">
        <w:t xml:space="preserve">В. </w:t>
      </w:r>
      <w:r w:rsidR="008326AB">
        <w:t>—</w:t>
      </w:r>
      <w:r w:rsidRPr="00F64B5F">
        <w:t xml:space="preserve"> 2-е изд., испр. и доп. </w:t>
      </w:r>
      <w:r w:rsidR="008326AB">
        <w:t>—</w:t>
      </w:r>
      <w:r w:rsidRPr="00F64B5F">
        <w:t xml:space="preserve"> </w:t>
      </w:r>
      <w:r w:rsidR="008326AB">
        <w:t>Санкт-Петербург :</w:t>
      </w:r>
      <w:r w:rsidRPr="00F64B5F">
        <w:t xml:space="preserve"> Профессия, 2003. </w:t>
      </w:r>
      <w:r w:rsidR="008326AB">
        <w:t>—</w:t>
      </w:r>
      <w:r w:rsidRPr="00F64B5F">
        <w:t xml:space="preserve"> 448 с. </w:t>
      </w:r>
      <w:r w:rsidR="008326AB">
        <w:t>—</w:t>
      </w:r>
      <w:r w:rsidRPr="00F64B5F">
        <w:t xml:space="preserve"> (Библиотека).</w:t>
      </w:r>
    </w:p>
    <w:p w:rsidR="00B5071D" w:rsidRPr="00F64B5F" w:rsidRDefault="00B5071D" w:rsidP="00B5071D">
      <w:pPr>
        <w:pStyle w:val="a3"/>
        <w:numPr>
          <w:ilvl w:val="0"/>
          <w:numId w:val="1"/>
        </w:numPr>
        <w:ind w:left="0" w:firstLine="426"/>
        <w:jc w:val="both"/>
      </w:pPr>
      <w:r w:rsidRPr="00F64B5F">
        <w:t>Формирование информационной культуры личности в библиотеке и образовательном учреждении / Н</w:t>
      </w:r>
      <w:r>
        <w:t>. И. Гендина, Н. И. Колкова, И. Л. Скипор, Г. А. </w:t>
      </w:r>
      <w:r w:rsidRPr="00F64B5F">
        <w:t xml:space="preserve">Стародубова. </w:t>
      </w:r>
      <w:r w:rsidR="008326AB">
        <w:t>—</w:t>
      </w:r>
      <w:r w:rsidRPr="00F64B5F">
        <w:t xml:space="preserve"> 2-е изд., перераб. </w:t>
      </w:r>
      <w:r w:rsidR="008326AB">
        <w:t>—</w:t>
      </w:r>
      <w:r w:rsidRPr="00F64B5F">
        <w:t xml:space="preserve"> </w:t>
      </w:r>
      <w:r w:rsidR="008326AB">
        <w:t>Москва :</w:t>
      </w:r>
      <w:r w:rsidRPr="00F64B5F">
        <w:t xml:space="preserve"> Школьная биб</w:t>
      </w:r>
      <w:r>
        <w:t xml:space="preserve">лиотека, 2003. </w:t>
      </w:r>
      <w:r w:rsidR="008326AB">
        <w:t>—</w:t>
      </w:r>
      <w:r>
        <w:t xml:space="preserve"> 289 с. </w:t>
      </w:r>
      <w:r w:rsidR="008326AB">
        <w:t>—</w:t>
      </w:r>
      <w:r>
        <w:t xml:space="preserve"> (</w:t>
      </w:r>
      <w:r w:rsidRPr="00F64B5F">
        <w:t>Профессиональная библиотечка школьного библиотекаря</w:t>
      </w:r>
      <w:r w:rsidR="00D73BD0">
        <w:t xml:space="preserve"> </w:t>
      </w:r>
      <w:r w:rsidRPr="00F64B5F">
        <w:t>; вып. 1</w:t>
      </w:r>
      <w:r w:rsidR="008326AB">
        <w:t>/</w:t>
      </w:r>
      <w:r w:rsidRPr="00F64B5F">
        <w:t>2).</w:t>
      </w:r>
    </w:p>
    <w:p w:rsidR="00B5071D" w:rsidRPr="00935623" w:rsidRDefault="00B5071D" w:rsidP="00B5071D">
      <w:pPr>
        <w:ind w:firstLine="426"/>
        <w:jc w:val="both"/>
      </w:pPr>
    </w:p>
    <w:p w:rsidR="00F500ED" w:rsidRDefault="00F500ED" w:rsidP="00026B1B"/>
    <w:sectPr w:rsidR="00F500ED" w:rsidSect="00C1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D7E"/>
    <w:multiLevelType w:val="hybridMultilevel"/>
    <w:tmpl w:val="5ED2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ED"/>
    <w:rsid w:val="00015182"/>
    <w:rsid w:val="00016347"/>
    <w:rsid w:val="00016889"/>
    <w:rsid w:val="000179DA"/>
    <w:rsid w:val="00017A7F"/>
    <w:rsid w:val="00023B78"/>
    <w:rsid w:val="00025582"/>
    <w:rsid w:val="00026B1B"/>
    <w:rsid w:val="0004230B"/>
    <w:rsid w:val="00043A21"/>
    <w:rsid w:val="00044CC5"/>
    <w:rsid w:val="00046078"/>
    <w:rsid w:val="0005181A"/>
    <w:rsid w:val="00053178"/>
    <w:rsid w:val="00053940"/>
    <w:rsid w:val="00057F6E"/>
    <w:rsid w:val="000603E6"/>
    <w:rsid w:val="00071420"/>
    <w:rsid w:val="0007151B"/>
    <w:rsid w:val="00072F7B"/>
    <w:rsid w:val="00074674"/>
    <w:rsid w:val="00075A58"/>
    <w:rsid w:val="000807D0"/>
    <w:rsid w:val="000815D3"/>
    <w:rsid w:val="00083B7B"/>
    <w:rsid w:val="000857AA"/>
    <w:rsid w:val="00087453"/>
    <w:rsid w:val="00092DA4"/>
    <w:rsid w:val="0009352C"/>
    <w:rsid w:val="00094631"/>
    <w:rsid w:val="000A3EA2"/>
    <w:rsid w:val="000A4B98"/>
    <w:rsid w:val="000B0903"/>
    <w:rsid w:val="000B3F94"/>
    <w:rsid w:val="000B4784"/>
    <w:rsid w:val="000C1983"/>
    <w:rsid w:val="000C7963"/>
    <w:rsid w:val="000D3292"/>
    <w:rsid w:val="000E625E"/>
    <w:rsid w:val="000E7064"/>
    <w:rsid w:val="000F49C6"/>
    <w:rsid w:val="000F76C3"/>
    <w:rsid w:val="001007E7"/>
    <w:rsid w:val="00101278"/>
    <w:rsid w:val="0010228A"/>
    <w:rsid w:val="00102AB6"/>
    <w:rsid w:val="00102DD9"/>
    <w:rsid w:val="00103EE4"/>
    <w:rsid w:val="00104820"/>
    <w:rsid w:val="001049CA"/>
    <w:rsid w:val="00107BEF"/>
    <w:rsid w:val="00107DC9"/>
    <w:rsid w:val="00111A79"/>
    <w:rsid w:val="00115376"/>
    <w:rsid w:val="00133400"/>
    <w:rsid w:val="001402F5"/>
    <w:rsid w:val="00150CAA"/>
    <w:rsid w:val="00151B45"/>
    <w:rsid w:val="001573CD"/>
    <w:rsid w:val="001600AA"/>
    <w:rsid w:val="00160B66"/>
    <w:rsid w:val="001627A7"/>
    <w:rsid w:val="0016598A"/>
    <w:rsid w:val="00171C20"/>
    <w:rsid w:val="001759B4"/>
    <w:rsid w:val="00181A13"/>
    <w:rsid w:val="00184178"/>
    <w:rsid w:val="0018590A"/>
    <w:rsid w:val="00197AEC"/>
    <w:rsid w:val="001A0ABF"/>
    <w:rsid w:val="001A33EA"/>
    <w:rsid w:val="001B4E9A"/>
    <w:rsid w:val="001B5940"/>
    <w:rsid w:val="001B5E0E"/>
    <w:rsid w:val="001C27EB"/>
    <w:rsid w:val="001D5B1F"/>
    <w:rsid w:val="001D694A"/>
    <w:rsid w:val="001E5AA1"/>
    <w:rsid w:val="001E5DE5"/>
    <w:rsid w:val="001E75B9"/>
    <w:rsid w:val="001E78E5"/>
    <w:rsid w:val="001F6901"/>
    <w:rsid w:val="00202B11"/>
    <w:rsid w:val="00204CFA"/>
    <w:rsid w:val="00207A6B"/>
    <w:rsid w:val="00211450"/>
    <w:rsid w:val="00213E17"/>
    <w:rsid w:val="00214F3B"/>
    <w:rsid w:val="00217884"/>
    <w:rsid w:val="00221B57"/>
    <w:rsid w:val="00232F32"/>
    <w:rsid w:val="00242D98"/>
    <w:rsid w:val="002466C6"/>
    <w:rsid w:val="00251B39"/>
    <w:rsid w:val="00252E3A"/>
    <w:rsid w:val="00266CF6"/>
    <w:rsid w:val="00267328"/>
    <w:rsid w:val="0027145E"/>
    <w:rsid w:val="00273551"/>
    <w:rsid w:val="002745F1"/>
    <w:rsid w:val="00276F36"/>
    <w:rsid w:val="002823BC"/>
    <w:rsid w:val="00292800"/>
    <w:rsid w:val="00295025"/>
    <w:rsid w:val="002A002B"/>
    <w:rsid w:val="002B0770"/>
    <w:rsid w:val="002B0B97"/>
    <w:rsid w:val="002B571D"/>
    <w:rsid w:val="002C2715"/>
    <w:rsid w:val="002C62D7"/>
    <w:rsid w:val="002D21D4"/>
    <w:rsid w:val="002D30D7"/>
    <w:rsid w:val="002D44F1"/>
    <w:rsid w:val="002D71D8"/>
    <w:rsid w:val="002D7A11"/>
    <w:rsid w:val="002D7F6C"/>
    <w:rsid w:val="002E0ED5"/>
    <w:rsid w:val="002E305E"/>
    <w:rsid w:val="002E556E"/>
    <w:rsid w:val="002E792C"/>
    <w:rsid w:val="002F0E24"/>
    <w:rsid w:val="002F197B"/>
    <w:rsid w:val="002F2A7A"/>
    <w:rsid w:val="002F3346"/>
    <w:rsid w:val="003004FC"/>
    <w:rsid w:val="00302738"/>
    <w:rsid w:val="00303BA6"/>
    <w:rsid w:val="003119FC"/>
    <w:rsid w:val="00312D77"/>
    <w:rsid w:val="00315AD2"/>
    <w:rsid w:val="0031652E"/>
    <w:rsid w:val="00321CFD"/>
    <w:rsid w:val="00335ABC"/>
    <w:rsid w:val="00346E9B"/>
    <w:rsid w:val="003501B7"/>
    <w:rsid w:val="00351881"/>
    <w:rsid w:val="003563F0"/>
    <w:rsid w:val="00361337"/>
    <w:rsid w:val="0037044C"/>
    <w:rsid w:val="00371EE4"/>
    <w:rsid w:val="00374AD2"/>
    <w:rsid w:val="003779B8"/>
    <w:rsid w:val="00380D5F"/>
    <w:rsid w:val="00382E47"/>
    <w:rsid w:val="00383AF8"/>
    <w:rsid w:val="0039786B"/>
    <w:rsid w:val="003A3F03"/>
    <w:rsid w:val="003B3D89"/>
    <w:rsid w:val="003B5368"/>
    <w:rsid w:val="003B71D5"/>
    <w:rsid w:val="003C525D"/>
    <w:rsid w:val="003D029C"/>
    <w:rsid w:val="003D398B"/>
    <w:rsid w:val="003E2E26"/>
    <w:rsid w:val="003E437F"/>
    <w:rsid w:val="003E473D"/>
    <w:rsid w:val="004038B8"/>
    <w:rsid w:val="00413CFC"/>
    <w:rsid w:val="00420196"/>
    <w:rsid w:val="0042167D"/>
    <w:rsid w:val="00421DBA"/>
    <w:rsid w:val="004352D6"/>
    <w:rsid w:val="0043636C"/>
    <w:rsid w:val="004375D6"/>
    <w:rsid w:val="004603AF"/>
    <w:rsid w:val="00461B17"/>
    <w:rsid w:val="00464CE9"/>
    <w:rsid w:val="00465A24"/>
    <w:rsid w:val="00472DCB"/>
    <w:rsid w:val="0047345C"/>
    <w:rsid w:val="00473A73"/>
    <w:rsid w:val="004743D0"/>
    <w:rsid w:val="0048400D"/>
    <w:rsid w:val="0048517F"/>
    <w:rsid w:val="00490F4D"/>
    <w:rsid w:val="00493462"/>
    <w:rsid w:val="00493E44"/>
    <w:rsid w:val="00496A20"/>
    <w:rsid w:val="00496EA9"/>
    <w:rsid w:val="00497666"/>
    <w:rsid w:val="004A1AD9"/>
    <w:rsid w:val="004A5992"/>
    <w:rsid w:val="004A7D46"/>
    <w:rsid w:val="004B0C40"/>
    <w:rsid w:val="004B2E73"/>
    <w:rsid w:val="004B4632"/>
    <w:rsid w:val="004C361F"/>
    <w:rsid w:val="004C36AF"/>
    <w:rsid w:val="004C7DB6"/>
    <w:rsid w:val="004D1BB3"/>
    <w:rsid w:val="004D5F70"/>
    <w:rsid w:val="004D7A10"/>
    <w:rsid w:val="004E00DA"/>
    <w:rsid w:val="004F21E3"/>
    <w:rsid w:val="004F4FE0"/>
    <w:rsid w:val="004F7505"/>
    <w:rsid w:val="005033BE"/>
    <w:rsid w:val="005170B7"/>
    <w:rsid w:val="00522325"/>
    <w:rsid w:val="0052329A"/>
    <w:rsid w:val="0052546D"/>
    <w:rsid w:val="005309DE"/>
    <w:rsid w:val="00532792"/>
    <w:rsid w:val="00537275"/>
    <w:rsid w:val="005403F2"/>
    <w:rsid w:val="00544CCB"/>
    <w:rsid w:val="0054527F"/>
    <w:rsid w:val="005465CB"/>
    <w:rsid w:val="00555A65"/>
    <w:rsid w:val="00557841"/>
    <w:rsid w:val="0056591A"/>
    <w:rsid w:val="005676E9"/>
    <w:rsid w:val="005725A3"/>
    <w:rsid w:val="0057581B"/>
    <w:rsid w:val="00576F1E"/>
    <w:rsid w:val="00582A02"/>
    <w:rsid w:val="00584088"/>
    <w:rsid w:val="0059169C"/>
    <w:rsid w:val="00591FD1"/>
    <w:rsid w:val="00593204"/>
    <w:rsid w:val="005A3D0C"/>
    <w:rsid w:val="005A62F4"/>
    <w:rsid w:val="005B23FA"/>
    <w:rsid w:val="005B2555"/>
    <w:rsid w:val="005B5135"/>
    <w:rsid w:val="005B6B98"/>
    <w:rsid w:val="005B7355"/>
    <w:rsid w:val="005C4E3B"/>
    <w:rsid w:val="005C4E6E"/>
    <w:rsid w:val="005C75D7"/>
    <w:rsid w:val="005C77B1"/>
    <w:rsid w:val="005C79AC"/>
    <w:rsid w:val="005D18DA"/>
    <w:rsid w:val="005D7180"/>
    <w:rsid w:val="005E2F25"/>
    <w:rsid w:val="005E62BE"/>
    <w:rsid w:val="005E7833"/>
    <w:rsid w:val="005F15E2"/>
    <w:rsid w:val="005F27F6"/>
    <w:rsid w:val="005F5C15"/>
    <w:rsid w:val="005F77BC"/>
    <w:rsid w:val="0060006C"/>
    <w:rsid w:val="00600D74"/>
    <w:rsid w:val="00601B55"/>
    <w:rsid w:val="00605E95"/>
    <w:rsid w:val="00610F20"/>
    <w:rsid w:val="00614311"/>
    <w:rsid w:val="00614CDE"/>
    <w:rsid w:val="00615983"/>
    <w:rsid w:val="0061769F"/>
    <w:rsid w:val="00617766"/>
    <w:rsid w:val="00617C98"/>
    <w:rsid w:val="00621436"/>
    <w:rsid w:val="00621989"/>
    <w:rsid w:val="00622FE6"/>
    <w:rsid w:val="006274D6"/>
    <w:rsid w:val="006306C2"/>
    <w:rsid w:val="00632585"/>
    <w:rsid w:val="006328B3"/>
    <w:rsid w:val="00635F0A"/>
    <w:rsid w:val="00636528"/>
    <w:rsid w:val="00637506"/>
    <w:rsid w:val="00647420"/>
    <w:rsid w:val="0065497E"/>
    <w:rsid w:val="0066105C"/>
    <w:rsid w:val="006657DC"/>
    <w:rsid w:val="00667727"/>
    <w:rsid w:val="00670480"/>
    <w:rsid w:val="00671C96"/>
    <w:rsid w:val="00676ED0"/>
    <w:rsid w:val="0068686C"/>
    <w:rsid w:val="006972B8"/>
    <w:rsid w:val="006A0A90"/>
    <w:rsid w:val="006A1214"/>
    <w:rsid w:val="006A1AF9"/>
    <w:rsid w:val="006A3B44"/>
    <w:rsid w:val="006A48B7"/>
    <w:rsid w:val="006A720E"/>
    <w:rsid w:val="006B1BD1"/>
    <w:rsid w:val="006B2069"/>
    <w:rsid w:val="006C5F70"/>
    <w:rsid w:val="006C633A"/>
    <w:rsid w:val="006C73D0"/>
    <w:rsid w:val="006D07A7"/>
    <w:rsid w:val="006D2F8F"/>
    <w:rsid w:val="006D3671"/>
    <w:rsid w:val="006D53B8"/>
    <w:rsid w:val="006D61F1"/>
    <w:rsid w:val="006D6287"/>
    <w:rsid w:val="006D6A32"/>
    <w:rsid w:val="006D77CD"/>
    <w:rsid w:val="006E0F97"/>
    <w:rsid w:val="006E2545"/>
    <w:rsid w:val="006E2CF1"/>
    <w:rsid w:val="006E3186"/>
    <w:rsid w:val="006F01F6"/>
    <w:rsid w:val="006F0EEB"/>
    <w:rsid w:val="006F5F36"/>
    <w:rsid w:val="00701B12"/>
    <w:rsid w:val="00704238"/>
    <w:rsid w:val="00710722"/>
    <w:rsid w:val="007114D9"/>
    <w:rsid w:val="00712B31"/>
    <w:rsid w:val="007132CF"/>
    <w:rsid w:val="00714CE5"/>
    <w:rsid w:val="00721D2A"/>
    <w:rsid w:val="00721D8D"/>
    <w:rsid w:val="00723396"/>
    <w:rsid w:val="007257E4"/>
    <w:rsid w:val="00726BD0"/>
    <w:rsid w:val="00735D27"/>
    <w:rsid w:val="0073693E"/>
    <w:rsid w:val="00737695"/>
    <w:rsid w:val="00740D05"/>
    <w:rsid w:val="00744045"/>
    <w:rsid w:val="007447C0"/>
    <w:rsid w:val="0074634F"/>
    <w:rsid w:val="00751159"/>
    <w:rsid w:val="007525E9"/>
    <w:rsid w:val="00752F18"/>
    <w:rsid w:val="007653ED"/>
    <w:rsid w:val="007660D0"/>
    <w:rsid w:val="00770E6C"/>
    <w:rsid w:val="007763EC"/>
    <w:rsid w:val="0077796E"/>
    <w:rsid w:val="00793D40"/>
    <w:rsid w:val="007A1365"/>
    <w:rsid w:val="007A15AF"/>
    <w:rsid w:val="007A333E"/>
    <w:rsid w:val="007A38D6"/>
    <w:rsid w:val="007A55EE"/>
    <w:rsid w:val="007B1BEE"/>
    <w:rsid w:val="007C03D0"/>
    <w:rsid w:val="007C41DD"/>
    <w:rsid w:val="007C6873"/>
    <w:rsid w:val="007D2BD5"/>
    <w:rsid w:val="007D5744"/>
    <w:rsid w:val="007D7B8A"/>
    <w:rsid w:val="007E09F7"/>
    <w:rsid w:val="007E3BC5"/>
    <w:rsid w:val="007E449E"/>
    <w:rsid w:val="007E44D6"/>
    <w:rsid w:val="007F1153"/>
    <w:rsid w:val="007F2D6B"/>
    <w:rsid w:val="007F735C"/>
    <w:rsid w:val="007F7376"/>
    <w:rsid w:val="0080013F"/>
    <w:rsid w:val="00802BA9"/>
    <w:rsid w:val="008104F2"/>
    <w:rsid w:val="00811F26"/>
    <w:rsid w:val="0081248F"/>
    <w:rsid w:val="00814939"/>
    <w:rsid w:val="00815533"/>
    <w:rsid w:val="00815636"/>
    <w:rsid w:val="00816A9F"/>
    <w:rsid w:val="008222E3"/>
    <w:rsid w:val="00822518"/>
    <w:rsid w:val="00822950"/>
    <w:rsid w:val="00822E8E"/>
    <w:rsid w:val="008326AB"/>
    <w:rsid w:val="00833FA6"/>
    <w:rsid w:val="00840B6B"/>
    <w:rsid w:val="00840CE3"/>
    <w:rsid w:val="00845BFA"/>
    <w:rsid w:val="00846CCE"/>
    <w:rsid w:val="00850875"/>
    <w:rsid w:val="00852D99"/>
    <w:rsid w:val="00855285"/>
    <w:rsid w:val="008602D1"/>
    <w:rsid w:val="00861A15"/>
    <w:rsid w:val="00862FD7"/>
    <w:rsid w:val="00883A3A"/>
    <w:rsid w:val="00883BC3"/>
    <w:rsid w:val="00890118"/>
    <w:rsid w:val="00891657"/>
    <w:rsid w:val="008927DA"/>
    <w:rsid w:val="00892C1E"/>
    <w:rsid w:val="00893B42"/>
    <w:rsid w:val="00893CAA"/>
    <w:rsid w:val="00894E40"/>
    <w:rsid w:val="008959E3"/>
    <w:rsid w:val="008969AD"/>
    <w:rsid w:val="00897778"/>
    <w:rsid w:val="008B2116"/>
    <w:rsid w:val="008B238E"/>
    <w:rsid w:val="008B603F"/>
    <w:rsid w:val="008B6369"/>
    <w:rsid w:val="008B7D16"/>
    <w:rsid w:val="008C02DE"/>
    <w:rsid w:val="008C02FC"/>
    <w:rsid w:val="008C09AB"/>
    <w:rsid w:val="008C1811"/>
    <w:rsid w:val="008D12B1"/>
    <w:rsid w:val="008D221C"/>
    <w:rsid w:val="008D267F"/>
    <w:rsid w:val="008D3609"/>
    <w:rsid w:val="008D417A"/>
    <w:rsid w:val="008E2399"/>
    <w:rsid w:val="008E2EBE"/>
    <w:rsid w:val="008E382E"/>
    <w:rsid w:val="008F17CE"/>
    <w:rsid w:val="008F58CA"/>
    <w:rsid w:val="008F5CFF"/>
    <w:rsid w:val="008F7B69"/>
    <w:rsid w:val="0090314F"/>
    <w:rsid w:val="009103AB"/>
    <w:rsid w:val="009105B4"/>
    <w:rsid w:val="0091724A"/>
    <w:rsid w:val="00924A65"/>
    <w:rsid w:val="009314D2"/>
    <w:rsid w:val="009336D8"/>
    <w:rsid w:val="00937E73"/>
    <w:rsid w:val="00940D8C"/>
    <w:rsid w:val="009416DC"/>
    <w:rsid w:val="0095214A"/>
    <w:rsid w:val="009646D5"/>
    <w:rsid w:val="0096637D"/>
    <w:rsid w:val="00973B10"/>
    <w:rsid w:val="00976D5B"/>
    <w:rsid w:val="009770A2"/>
    <w:rsid w:val="00981259"/>
    <w:rsid w:val="00983B0F"/>
    <w:rsid w:val="009963D8"/>
    <w:rsid w:val="009A53BC"/>
    <w:rsid w:val="009B241B"/>
    <w:rsid w:val="009B2567"/>
    <w:rsid w:val="009B32BC"/>
    <w:rsid w:val="009B34D2"/>
    <w:rsid w:val="009B5FA7"/>
    <w:rsid w:val="009C0A9F"/>
    <w:rsid w:val="009C264F"/>
    <w:rsid w:val="009C3EF3"/>
    <w:rsid w:val="009C7142"/>
    <w:rsid w:val="009C7D7E"/>
    <w:rsid w:val="009D43E6"/>
    <w:rsid w:val="009D59EC"/>
    <w:rsid w:val="009D788C"/>
    <w:rsid w:val="009E1CBF"/>
    <w:rsid w:val="009E3022"/>
    <w:rsid w:val="009F041D"/>
    <w:rsid w:val="009F1F5D"/>
    <w:rsid w:val="00A00BA7"/>
    <w:rsid w:val="00A01036"/>
    <w:rsid w:val="00A06556"/>
    <w:rsid w:val="00A10A6F"/>
    <w:rsid w:val="00A10C5E"/>
    <w:rsid w:val="00A1377A"/>
    <w:rsid w:val="00A138F0"/>
    <w:rsid w:val="00A13F9F"/>
    <w:rsid w:val="00A16795"/>
    <w:rsid w:val="00A16C2A"/>
    <w:rsid w:val="00A2333D"/>
    <w:rsid w:val="00A23D43"/>
    <w:rsid w:val="00A307E4"/>
    <w:rsid w:val="00A317E6"/>
    <w:rsid w:val="00A345C5"/>
    <w:rsid w:val="00A3503D"/>
    <w:rsid w:val="00A35875"/>
    <w:rsid w:val="00A35C1B"/>
    <w:rsid w:val="00A41C6F"/>
    <w:rsid w:val="00A43B21"/>
    <w:rsid w:val="00A525F0"/>
    <w:rsid w:val="00A52D67"/>
    <w:rsid w:val="00A55591"/>
    <w:rsid w:val="00A6149A"/>
    <w:rsid w:val="00A819C1"/>
    <w:rsid w:val="00A82A71"/>
    <w:rsid w:val="00A861EC"/>
    <w:rsid w:val="00A9036C"/>
    <w:rsid w:val="00A92197"/>
    <w:rsid w:val="00A92B54"/>
    <w:rsid w:val="00A930C6"/>
    <w:rsid w:val="00AA155B"/>
    <w:rsid w:val="00AA2B9B"/>
    <w:rsid w:val="00AA6C22"/>
    <w:rsid w:val="00AB136A"/>
    <w:rsid w:val="00AB3A38"/>
    <w:rsid w:val="00AB4766"/>
    <w:rsid w:val="00AB5AE3"/>
    <w:rsid w:val="00AC1478"/>
    <w:rsid w:val="00AC396A"/>
    <w:rsid w:val="00AC796C"/>
    <w:rsid w:val="00AC7EE2"/>
    <w:rsid w:val="00AD4A72"/>
    <w:rsid w:val="00AD7D19"/>
    <w:rsid w:val="00AE1273"/>
    <w:rsid w:val="00AE17A3"/>
    <w:rsid w:val="00AE3D5F"/>
    <w:rsid w:val="00AE4F7E"/>
    <w:rsid w:val="00AE594F"/>
    <w:rsid w:val="00AF307F"/>
    <w:rsid w:val="00AF3AB9"/>
    <w:rsid w:val="00AF7E98"/>
    <w:rsid w:val="00AF7F4A"/>
    <w:rsid w:val="00B05249"/>
    <w:rsid w:val="00B12820"/>
    <w:rsid w:val="00B21EE4"/>
    <w:rsid w:val="00B234D8"/>
    <w:rsid w:val="00B23635"/>
    <w:rsid w:val="00B25DDC"/>
    <w:rsid w:val="00B3447D"/>
    <w:rsid w:val="00B34F25"/>
    <w:rsid w:val="00B359F2"/>
    <w:rsid w:val="00B46CA5"/>
    <w:rsid w:val="00B5071D"/>
    <w:rsid w:val="00B61971"/>
    <w:rsid w:val="00B630EC"/>
    <w:rsid w:val="00B64386"/>
    <w:rsid w:val="00B67222"/>
    <w:rsid w:val="00B7177B"/>
    <w:rsid w:val="00B71B3C"/>
    <w:rsid w:val="00B72371"/>
    <w:rsid w:val="00B72FD9"/>
    <w:rsid w:val="00B74058"/>
    <w:rsid w:val="00B75C00"/>
    <w:rsid w:val="00B8012D"/>
    <w:rsid w:val="00B82644"/>
    <w:rsid w:val="00B86540"/>
    <w:rsid w:val="00B90EF7"/>
    <w:rsid w:val="00B91315"/>
    <w:rsid w:val="00B928A2"/>
    <w:rsid w:val="00B96ABB"/>
    <w:rsid w:val="00BA7FC5"/>
    <w:rsid w:val="00BB1B2C"/>
    <w:rsid w:val="00BB39AE"/>
    <w:rsid w:val="00BB5179"/>
    <w:rsid w:val="00BC12DB"/>
    <w:rsid w:val="00BC38B1"/>
    <w:rsid w:val="00BC5142"/>
    <w:rsid w:val="00BD2199"/>
    <w:rsid w:val="00BD5DE7"/>
    <w:rsid w:val="00BD6F27"/>
    <w:rsid w:val="00BD74CE"/>
    <w:rsid w:val="00BE0F96"/>
    <w:rsid w:val="00BE2E74"/>
    <w:rsid w:val="00C0222C"/>
    <w:rsid w:val="00C0319B"/>
    <w:rsid w:val="00C03FF6"/>
    <w:rsid w:val="00C06E24"/>
    <w:rsid w:val="00C1269A"/>
    <w:rsid w:val="00C134A7"/>
    <w:rsid w:val="00C238EF"/>
    <w:rsid w:val="00C240F5"/>
    <w:rsid w:val="00C31166"/>
    <w:rsid w:val="00C345B5"/>
    <w:rsid w:val="00C35601"/>
    <w:rsid w:val="00C3637D"/>
    <w:rsid w:val="00C4003D"/>
    <w:rsid w:val="00C40293"/>
    <w:rsid w:val="00C42F78"/>
    <w:rsid w:val="00C4397A"/>
    <w:rsid w:val="00C615FE"/>
    <w:rsid w:val="00C6323F"/>
    <w:rsid w:val="00C673A4"/>
    <w:rsid w:val="00C705B2"/>
    <w:rsid w:val="00C764D4"/>
    <w:rsid w:val="00C76D45"/>
    <w:rsid w:val="00C806F1"/>
    <w:rsid w:val="00C84D57"/>
    <w:rsid w:val="00C8769A"/>
    <w:rsid w:val="00C87D74"/>
    <w:rsid w:val="00C9148A"/>
    <w:rsid w:val="00C92552"/>
    <w:rsid w:val="00C94A2F"/>
    <w:rsid w:val="00C964BC"/>
    <w:rsid w:val="00CA1062"/>
    <w:rsid w:val="00CA4158"/>
    <w:rsid w:val="00CA562E"/>
    <w:rsid w:val="00CA5D07"/>
    <w:rsid w:val="00CA5E21"/>
    <w:rsid w:val="00CA6D80"/>
    <w:rsid w:val="00CB1A5C"/>
    <w:rsid w:val="00CB48D3"/>
    <w:rsid w:val="00CB6AD1"/>
    <w:rsid w:val="00CB7D11"/>
    <w:rsid w:val="00CB7E90"/>
    <w:rsid w:val="00CC1A69"/>
    <w:rsid w:val="00CC239B"/>
    <w:rsid w:val="00CC2DBA"/>
    <w:rsid w:val="00CC3E26"/>
    <w:rsid w:val="00CD4169"/>
    <w:rsid w:val="00CD4D6B"/>
    <w:rsid w:val="00CD79C0"/>
    <w:rsid w:val="00CE7602"/>
    <w:rsid w:val="00CF3364"/>
    <w:rsid w:val="00CF4589"/>
    <w:rsid w:val="00CF51B9"/>
    <w:rsid w:val="00D03FBD"/>
    <w:rsid w:val="00D20AEE"/>
    <w:rsid w:val="00D22800"/>
    <w:rsid w:val="00D23E48"/>
    <w:rsid w:val="00D36A7E"/>
    <w:rsid w:val="00D37C45"/>
    <w:rsid w:val="00D417C7"/>
    <w:rsid w:val="00D418D6"/>
    <w:rsid w:val="00D436FB"/>
    <w:rsid w:val="00D44CBE"/>
    <w:rsid w:val="00D47122"/>
    <w:rsid w:val="00D548F4"/>
    <w:rsid w:val="00D55B7B"/>
    <w:rsid w:val="00D56CE5"/>
    <w:rsid w:val="00D607D9"/>
    <w:rsid w:val="00D63360"/>
    <w:rsid w:val="00D6630A"/>
    <w:rsid w:val="00D728A0"/>
    <w:rsid w:val="00D73BD0"/>
    <w:rsid w:val="00D770E2"/>
    <w:rsid w:val="00D862B4"/>
    <w:rsid w:val="00D86C0A"/>
    <w:rsid w:val="00D90E18"/>
    <w:rsid w:val="00D92373"/>
    <w:rsid w:val="00D97D8F"/>
    <w:rsid w:val="00DA287B"/>
    <w:rsid w:val="00DA778E"/>
    <w:rsid w:val="00DB27EB"/>
    <w:rsid w:val="00DB4602"/>
    <w:rsid w:val="00DC206E"/>
    <w:rsid w:val="00DC7BB1"/>
    <w:rsid w:val="00DD5C8D"/>
    <w:rsid w:val="00DD650F"/>
    <w:rsid w:val="00DE21B0"/>
    <w:rsid w:val="00DE4988"/>
    <w:rsid w:val="00DF0A0F"/>
    <w:rsid w:val="00DF2121"/>
    <w:rsid w:val="00DF4666"/>
    <w:rsid w:val="00DF48C3"/>
    <w:rsid w:val="00DF6705"/>
    <w:rsid w:val="00E00388"/>
    <w:rsid w:val="00E0444B"/>
    <w:rsid w:val="00E048D4"/>
    <w:rsid w:val="00E05A14"/>
    <w:rsid w:val="00E072D7"/>
    <w:rsid w:val="00E124C8"/>
    <w:rsid w:val="00E13109"/>
    <w:rsid w:val="00E13416"/>
    <w:rsid w:val="00E13928"/>
    <w:rsid w:val="00E14FCA"/>
    <w:rsid w:val="00E23E39"/>
    <w:rsid w:val="00E2515D"/>
    <w:rsid w:val="00E279E5"/>
    <w:rsid w:val="00E337FB"/>
    <w:rsid w:val="00E33B29"/>
    <w:rsid w:val="00E33BCC"/>
    <w:rsid w:val="00E41354"/>
    <w:rsid w:val="00E46402"/>
    <w:rsid w:val="00E518FF"/>
    <w:rsid w:val="00E53CB2"/>
    <w:rsid w:val="00E540DC"/>
    <w:rsid w:val="00E70057"/>
    <w:rsid w:val="00E703D3"/>
    <w:rsid w:val="00E70B5F"/>
    <w:rsid w:val="00E80478"/>
    <w:rsid w:val="00E819A8"/>
    <w:rsid w:val="00E82C70"/>
    <w:rsid w:val="00E83A36"/>
    <w:rsid w:val="00E917A6"/>
    <w:rsid w:val="00E96302"/>
    <w:rsid w:val="00E9742D"/>
    <w:rsid w:val="00EA0B0D"/>
    <w:rsid w:val="00EA0B41"/>
    <w:rsid w:val="00EA0D94"/>
    <w:rsid w:val="00EA1EEE"/>
    <w:rsid w:val="00EA6C36"/>
    <w:rsid w:val="00EB5E63"/>
    <w:rsid w:val="00EB7DC9"/>
    <w:rsid w:val="00EC1424"/>
    <w:rsid w:val="00EC584D"/>
    <w:rsid w:val="00ED251D"/>
    <w:rsid w:val="00ED6F3D"/>
    <w:rsid w:val="00EE4D8B"/>
    <w:rsid w:val="00EE5A8C"/>
    <w:rsid w:val="00EF0928"/>
    <w:rsid w:val="00EF2330"/>
    <w:rsid w:val="00EF7C51"/>
    <w:rsid w:val="00F02CC5"/>
    <w:rsid w:val="00F03F6A"/>
    <w:rsid w:val="00F105E9"/>
    <w:rsid w:val="00F114F5"/>
    <w:rsid w:val="00F11CA0"/>
    <w:rsid w:val="00F1249E"/>
    <w:rsid w:val="00F134B0"/>
    <w:rsid w:val="00F1391E"/>
    <w:rsid w:val="00F148F5"/>
    <w:rsid w:val="00F16463"/>
    <w:rsid w:val="00F1732A"/>
    <w:rsid w:val="00F173FE"/>
    <w:rsid w:val="00F177E4"/>
    <w:rsid w:val="00F20327"/>
    <w:rsid w:val="00F22C35"/>
    <w:rsid w:val="00F2365F"/>
    <w:rsid w:val="00F24084"/>
    <w:rsid w:val="00F30634"/>
    <w:rsid w:val="00F352FD"/>
    <w:rsid w:val="00F35AC2"/>
    <w:rsid w:val="00F360C9"/>
    <w:rsid w:val="00F37EB6"/>
    <w:rsid w:val="00F447BF"/>
    <w:rsid w:val="00F456D9"/>
    <w:rsid w:val="00F475C4"/>
    <w:rsid w:val="00F500ED"/>
    <w:rsid w:val="00F50118"/>
    <w:rsid w:val="00F50675"/>
    <w:rsid w:val="00F5205F"/>
    <w:rsid w:val="00F52624"/>
    <w:rsid w:val="00F5263E"/>
    <w:rsid w:val="00F52CF3"/>
    <w:rsid w:val="00F7205C"/>
    <w:rsid w:val="00F74629"/>
    <w:rsid w:val="00F841C3"/>
    <w:rsid w:val="00F8715B"/>
    <w:rsid w:val="00F92886"/>
    <w:rsid w:val="00F928FB"/>
    <w:rsid w:val="00F94A28"/>
    <w:rsid w:val="00F94C58"/>
    <w:rsid w:val="00F96A42"/>
    <w:rsid w:val="00F97E05"/>
    <w:rsid w:val="00FA44AC"/>
    <w:rsid w:val="00FA551D"/>
    <w:rsid w:val="00FB01F3"/>
    <w:rsid w:val="00FB4B39"/>
    <w:rsid w:val="00FC1FB7"/>
    <w:rsid w:val="00FC366C"/>
    <w:rsid w:val="00FC451B"/>
    <w:rsid w:val="00FC6F00"/>
    <w:rsid w:val="00FD2E4A"/>
    <w:rsid w:val="00FD35F0"/>
    <w:rsid w:val="00FD4AB5"/>
    <w:rsid w:val="00FD5281"/>
    <w:rsid w:val="00FF18A8"/>
    <w:rsid w:val="00FF1DE5"/>
    <w:rsid w:val="00FF427D"/>
    <w:rsid w:val="00FF63A5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loginova</cp:lastModifiedBy>
  <cp:revision>6</cp:revision>
  <dcterms:created xsi:type="dcterms:W3CDTF">2013-03-14T13:19:00Z</dcterms:created>
  <dcterms:modified xsi:type="dcterms:W3CDTF">2013-03-22T10:25:00Z</dcterms:modified>
</cp:coreProperties>
</file>