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FE7" w:rsidRPr="0013553B" w:rsidRDefault="00B12FE7" w:rsidP="00D15DF3">
      <w:pPr>
        <w:spacing w:before="480"/>
        <w:jc w:val="center"/>
      </w:pPr>
      <w:r w:rsidRPr="0013553B">
        <w:t>МИНОБРНАУКИ РОССИИ</w:t>
      </w:r>
    </w:p>
    <w:p w:rsidR="001C42CA" w:rsidRPr="0013553B" w:rsidRDefault="007A0AE2" w:rsidP="00D15DF3">
      <w:pPr>
        <w:jc w:val="center"/>
      </w:pPr>
      <w:r w:rsidRPr="007A0AE2">
        <w:t>федеральное государственное бюджетное образовательное учреждение</w:t>
      </w:r>
      <w:r w:rsidR="00D439AA">
        <w:t xml:space="preserve"> </w:t>
      </w:r>
      <w:r w:rsidRPr="007A0AE2">
        <w:t>высшего образования</w:t>
      </w:r>
      <w:r>
        <w:br/>
      </w:r>
      <w:r w:rsidR="001C42CA" w:rsidRPr="0013553B">
        <w:t>«</w:t>
      </w:r>
      <w:r w:rsidR="00AD46FF" w:rsidRPr="00AD46FF">
        <w:t>Самарский государственный социально-педагогический университет</w:t>
      </w:r>
      <w:r w:rsidR="001C42CA" w:rsidRPr="0013553B">
        <w:t>»</w:t>
      </w:r>
      <w:r>
        <w:t xml:space="preserve"> (</w:t>
      </w:r>
      <w:r w:rsidR="00AD46FF">
        <w:t>СГСПУ</w:t>
      </w:r>
      <w:r>
        <w:t>)</w:t>
      </w:r>
    </w:p>
    <w:p w:rsidR="001C42CA" w:rsidRPr="0013553B" w:rsidRDefault="001C42CA" w:rsidP="00D15DF3">
      <w:pPr>
        <w:jc w:val="center"/>
      </w:pPr>
      <w:r w:rsidRPr="0013553B">
        <w:t>Естественно-географический факультет</w:t>
      </w:r>
    </w:p>
    <w:p w:rsidR="001C42CA" w:rsidRPr="0013553B" w:rsidRDefault="00A644E7" w:rsidP="00D15DF3">
      <w:pPr>
        <w:jc w:val="center"/>
      </w:pPr>
      <w:r w:rsidRPr="0013553B">
        <w:t xml:space="preserve">Кафедра </w:t>
      </w:r>
      <w:r w:rsidR="00DC4B3B" w:rsidRPr="0013553B">
        <w:t>биологии, экологии и методики обучения</w:t>
      </w:r>
    </w:p>
    <w:p w:rsidR="00B12FE7" w:rsidRPr="00FA3063" w:rsidRDefault="001C42CA" w:rsidP="00D15DF3">
      <w:pPr>
        <w:spacing w:before="240" w:after="240"/>
        <w:jc w:val="center"/>
        <w:rPr>
          <w:b/>
          <w:sz w:val="28"/>
          <w:szCs w:val="28"/>
        </w:rPr>
      </w:pPr>
      <w:r w:rsidRPr="00FA3063">
        <w:rPr>
          <w:b/>
          <w:sz w:val="28"/>
          <w:szCs w:val="28"/>
        </w:rPr>
        <w:t>ИНФОРМАЦИОННОЕ</w:t>
      </w:r>
      <w:r w:rsidR="001074F1" w:rsidRPr="00FA3063">
        <w:rPr>
          <w:b/>
          <w:sz w:val="28"/>
          <w:szCs w:val="28"/>
        </w:rPr>
        <w:t xml:space="preserve"> </w:t>
      </w:r>
      <w:r w:rsidRPr="00FA3063">
        <w:rPr>
          <w:b/>
          <w:sz w:val="28"/>
          <w:szCs w:val="28"/>
        </w:rPr>
        <w:t>ПИСЬМО</w:t>
      </w:r>
      <w:r w:rsidR="001074F1" w:rsidRPr="00FA3063">
        <w:rPr>
          <w:b/>
          <w:sz w:val="28"/>
          <w:szCs w:val="28"/>
        </w:rPr>
        <w:t xml:space="preserve"> </w:t>
      </w:r>
      <w:r w:rsidR="00381278" w:rsidRPr="00FA3063">
        <w:rPr>
          <w:b/>
          <w:sz w:val="28"/>
          <w:szCs w:val="28"/>
        </w:rPr>
        <w:t>№</w:t>
      </w:r>
      <w:r w:rsidR="00133334" w:rsidRPr="00FA3063">
        <w:rPr>
          <w:b/>
          <w:sz w:val="28"/>
          <w:szCs w:val="28"/>
        </w:rPr>
        <w:t>1</w:t>
      </w:r>
    </w:p>
    <w:p w:rsidR="00B12FE7" w:rsidRDefault="00B12FE7" w:rsidP="00D15DF3">
      <w:pPr>
        <w:spacing w:before="240" w:after="240"/>
        <w:jc w:val="center"/>
        <w:rPr>
          <w:b/>
          <w:sz w:val="28"/>
          <w:szCs w:val="28"/>
        </w:rPr>
      </w:pPr>
      <w:r w:rsidRPr="00056BE5">
        <w:rPr>
          <w:b/>
          <w:sz w:val="28"/>
          <w:szCs w:val="28"/>
        </w:rPr>
        <w:t>Уважаемые коллеги!</w:t>
      </w:r>
    </w:p>
    <w:p w:rsidR="00B12FE7" w:rsidRPr="00C13124" w:rsidRDefault="00DB5582" w:rsidP="00D15DF3">
      <w:pPr>
        <w:ind w:firstLine="720"/>
        <w:jc w:val="both"/>
      </w:pPr>
      <w:r>
        <w:t>Приглашаем</w:t>
      </w:r>
      <w:r w:rsidR="00B12FE7" w:rsidRPr="00C13124">
        <w:t xml:space="preserve"> </w:t>
      </w:r>
      <w:r w:rsidR="00E95367">
        <w:t>в</w:t>
      </w:r>
      <w:r w:rsidR="00B12FE7" w:rsidRPr="00C13124">
        <w:t>ас</w:t>
      </w:r>
      <w:r w:rsidR="00D5154F">
        <w:t xml:space="preserve"> </w:t>
      </w:r>
      <w:r w:rsidR="00886E33">
        <w:t>принять участие в работе</w:t>
      </w:r>
      <w:r w:rsidR="00B12FE7" w:rsidRPr="00C13124">
        <w:t xml:space="preserve"> </w:t>
      </w:r>
      <w:r w:rsidR="003479B8">
        <w:t>I</w:t>
      </w:r>
      <w:r w:rsidR="0017621D">
        <w:rPr>
          <w:lang w:val="en-US"/>
        </w:rPr>
        <w:t>II</w:t>
      </w:r>
      <w:r w:rsidR="003479B8">
        <w:rPr>
          <w:lang w:val="en-US"/>
        </w:rPr>
        <w:t> </w:t>
      </w:r>
      <w:r w:rsidR="00BF557B">
        <w:t xml:space="preserve">международной </w:t>
      </w:r>
      <w:r w:rsidR="00B12FE7" w:rsidRPr="00C13124">
        <w:t>научно-практической ко</w:t>
      </w:r>
      <w:r w:rsidR="00B12FE7" w:rsidRPr="00C13124">
        <w:t>н</w:t>
      </w:r>
      <w:r w:rsidR="00B12FE7" w:rsidRPr="00C13124">
        <w:t>ферен</w:t>
      </w:r>
      <w:r w:rsidR="001C42CA" w:rsidRPr="00C13124">
        <w:t xml:space="preserve">ции </w:t>
      </w:r>
      <w:r w:rsidR="001C42CA" w:rsidRPr="009B1CCC">
        <w:rPr>
          <w:b/>
          <w:spacing w:val="20"/>
        </w:rPr>
        <w:t>«</w:t>
      </w:r>
      <w:r w:rsidR="0017621D">
        <w:rPr>
          <w:b/>
          <w:spacing w:val="20"/>
        </w:rPr>
        <w:t>Биологическое и экологическое образование студентов и школьн</w:t>
      </w:r>
      <w:r w:rsidR="0017621D">
        <w:rPr>
          <w:b/>
          <w:spacing w:val="20"/>
        </w:rPr>
        <w:t>и</w:t>
      </w:r>
      <w:r w:rsidR="0017621D">
        <w:rPr>
          <w:b/>
          <w:spacing w:val="20"/>
        </w:rPr>
        <w:t xml:space="preserve">ков: </w:t>
      </w:r>
      <w:r w:rsidR="0017621D" w:rsidRPr="00E6043E">
        <w:rPr>
          <w:b/>
          <w:spacing w:val="20"/>
        </w:rPr>
        <w:t>актуальные проблемы и пути их решения</w:t>
      </w:r>
      <w:r w:rsidR="00B12FE7" w:rsidRPr="00E6043E">
        <w:rPr>
          <w:b/>
        </w:rPr>
        <w:t>»</w:t>
      </w:r>
      <w:r w:rsidR="00431D72" w:rsidRPr="00E6043E">
        <w:t>,</w:t>
      </w:r>
      <w:r w:rsidR="00431D72" w:rsidRPr="00E6043E">
        <w:rPr>
          <w:b/>
        </w:rPr>
        <w:t xml:space="preserve"> </w:t>
      </w:r>
      <w:r w:rsidR="00A644E7" w:rsidRPr="00E6043E">
        <w:t>посвящё</w:t>
      </w:r>
      <w:r w:rsidR="00431D72" w:rsidRPr="00E6043E">
        <w:t xml:space="preserve">нной </w:t>
      </w:r>
      <w:r w:rsidR="00CC326D" w:rsidRPr="00E6043E">
        <w:t>75</w:t>
      </w:r>
      <w:r w:rsidR="00431D72" w:rsidRPr="00E6043E">
        <w:t xml:space="preserve">-летию </w:t>
      </w:r>
      <w:r w:rsidR="0017621D" w:rsidRPr="00E6043E">
        <w:t>со дня ро</w:t>
      </w:r>
      <w:r w:rsidR="0017621D" w:rsidRPr="00E6043E">
        <w:t>ж</w:t>
      </w:r>
      <w:r w:rsidR="0017621D" w:rsidRPr="00E6043E">
        <w:t xml:space="preserve">дения </w:t>
      </w:r>
      <w:r w:rsidR="00CC326D" w:rsidRPr="00E6043E">
        <w:t xml:space="preserve">методиста-биолога </w:t>
      </w:r>
      <w:proofErr w:type="spellStart"/>
      <w:r w:rsidR="00CC326D" w:rsidRPr="00E6043E">
        <w:t>Е.С.Пекер</w:t>
      </w:r>
      <w:proofErr w:type="spellEnd"/>
      <w:r w:rsidR="00B12FE7" w:rsidRPr="00C13124">
        <w:t xml:space="preserve">, </w:t>
      </w:r>
      <w:proofErr w:type="gramStart"/>
      <w:r w:rsidR="00B12FE7" w:rsidRPr="00C13124">
        <w:t>которая</w:t>
      </w:r>
      <w:proofErr w:type="gramEnd"/>
      <w:r w:rsidR="00B12FE7" w:rsidRPr="00C13124">
        <w:t xml:space="preserve"> состоится </w:t>
      </w:r>
      <w:r w:rsidR="00CC326D">
        <w:rPr>
          <w:b/>
        </w:rPr>
        <w:t>9</w:t>
      </w:r>
      <w:r w:rsidR="00D3213A" w:rsidRPr="00D3213A">
        <w:rPr>
          <w:b/>
        </w:rPr>
        <w:t>–</w:t>
      </w:r>
      <w:r w:rsidR="00CC326D">
        <w:rPr>
          <w:b/>
        </w:rPr>
        <w:t>10</w:t>
      </w:r>
      <w:r w:rsidR="003C3AD6">
        <w:rPr>
          <w:b/>
          <w:lang w:val="en-US"/>
        </w:rPr>
        <w:t> </w:t>
      </w:r>
      <w:r w:rsidR="00CC326D">
        <w:rPr>
          <w:b/>
        </w:rPr>
        <w:t>февраля</w:t>
      </w:r>
      <w:r w:rsidR="00B12FE7" w:rsidRPr="00C13124">
        <w:rPr>
          <w:b/>
        </w:rPr>
        <w:t xml:space="preserve"> 201</w:t>
      </w:r>
      <w:r w:rsidR="00CC326D">
        <w:rPr>
          <w:b/>
        </w:rPr>
        <w:t>6</w:t>
      </w:r>
      <w:r w:rsidR="00614E42">
        <w:rPr>
          <w:b/>
        </w:rPr>
        <w:t> </w:t>
      </w:r>
      <w:r w:rsidR="00B12FE7" w:rsidRPr="00C13124">
        <w:rPr>
          <w:b/>
        </w:rPr>
        <w:t>года</w:t>
      </w:r>
      <w:r w:rsidR="00B12FE7" w:rsidRPr="00C13124">
        <w:t>.</w:t>
      </w:r>
      <w:bookmarkStart w:id="0" w:name="_GoBack"/>
      <w:bookmarkEnd w:id="0"/>
    </w:p>
    <w:p w:rsidR="008C793E" w:rsidRPr="008C793E" w:rsidRDefault="008C793E" w:rsidP="008C793E">
      <w:pPr>
        <w:spacing w:before="120" w:after="120"/>
        <w:jc w:val="center"/>
        <w:rPr>
          <w:b/>
        </w:rPr>
      </w:pPr>
      <w:r w:rsidRPr="00851752">
        <w:rPr>
          <w:b/>
        </w:rPr>
        <w:t>Оргкомитет конференции</w:t>
      </w:r>
      <w:r>
        <w:rPr>
          <w:b/>
        </w:rPr>
        <w:t>:</w:t>
      </w:r>
    </w:p>
    <w:p w:rsidR="008C793E" w:rsidRDefault="008C793E" w:rsidP="008C793E">
      <w:pPr>
        <w:numPr>
          <w:ilvl w:val="0"/>
          <w:numId w:val="9"/>
        </w:numPr>
        <w:ind w:left="1134" w:hanging="306"/>
        <w:jc w:val="both"/>
      </w:pPr>
      <w:proofErr w:type="spellStart"/>
      <w:r w:rsidRPr="00851752">
        <w:t>Репинецкий</w:t>
      </w:r>
      <w:proofErr w:type="spellEnd"/>
      <w:r>
        <w:t xml:space="preserve"> Александр Иванович</w:t>
      </w:r>
      <w:r w:rsidRPr="00851752">
        <w:t xml:space="preserve">, проректор по НИР </w:t>
      </w:r>
      <w:r w:rsidR="00AD46FF">
        <w:t>СГСПУ</w:t>
      </w:r>
      <w:r w:rsidRPr="00851752">
        <w:t>, д.и.н., профессор</w:t>
      </w:r>
      <w:r>
        <w:t xml:space="preserve"> (председатель оргкомитета).</w:t>
      </w:r>
    </w:p>
    <w:p w:rsidR="0051703A" w:rsidRDefault="0051703A" w:rsidP="0051703A">
      <w:pPr>
        <w:numPr>
          <w:ilvl w:val="0"/>
          <w:numId w:val="9"/>
        </w:numPr>
        <w:ind w:left="1134" w:hanging="306"/>
        <w:jc w:val="both"/>
      </w:pPr>
      <w:r>
        <w:t>Семенов Александр Алексеевич</w:t>
      </w:r>
      <w:r w:rsidRPr="00851752">
        <w:t>, зав.</w:t>
      </w:r>
      <w:r w:rsidR="00BA3920">
        <w:t> </w:t>
      </w:r>
      <w:r w:rsidRPr="00851752">
        <w:t xml:space="preserve">кафедрой </w:t>
      </w:r>
      <w:r>
        <w:t>биологии, экологии и методики об</w:t>
      </w:r>
      <w:r>
        <w:t>у</w:t>
      </w:r>
      <w:r>
        <w:t>чения</w:t>
      </w:r>
      <w:r w:rsidRPr="00851752">
        <w:t xml:space="preserve"> </w:t>
      </w:r>
      <w:r w:rsidR="00AD46FF">
        <w:t>СГСПУ</w:t>
      </w:r>
      <w:r w:rsidRPr="00851752">
        <w:t xml:space="preserve">, </w:t>
      </w:r>
      <w:proofErr w:type="gramStart"/>
      <w:r w:rsidRPr="00851752">
        <w:t>к.б</w:t>
      </w:r>
      <w:proofErr w:type="gramEnd"/>
      <w:r w:rsidRPr="00851752">
        <w:t>.н</w:t>
      </w:r>
      <w:r>
        <w:t>.</w:t>
      </w:r>
      <w:r w:rsidRPr="00851752">
        <w:t>, доцент</w:t>
      </w:r>
      <w:r>
        <w:t xml:space="preserve"> (заместитель председателя оргкомитета).</w:t>
      </w:r>
    </w:p>
    <w:p w:rsidR="003208AD" w:rsidRDefault="0051703A" w:rsidP="008C793E">
      <w:pPr>
        <w:numPr>
          <w:ilvl w:val="0"/>
          <w:numId w:val="9"/>
        </w:numPr>
        <w:ind w:left="1134" w:hanging="306"/>
        <w:jc w:val="both"/>
      </w:pPr>
      <w:r>
        <w:t xml:space="preserve">Носова Тамара Михайловна, </w:t>
      </w:r>
      <w:proofErr w:type="spellStart"/>
      <w:r>
        <w:t>д.п</w:t>
      </w:r>
      <w:r w:rsidR="003208AD" w:rsidRPr="00851752">
        <w:t>.н</w:t>
      </w:r>
      <w:proofErr w:type="spellEnd"/>
      <w:r w:rsidR="003208AD" w:rsidRPr="00851752">
        <w:t>., профессор</w:t>
      </w:r>
      <w:r w:rsidR="003208AD">
        <w:t xml:space="preserve"> (член оргкомитета).</w:t>
      </w:r>
    </w:p>
    <w:p w:rsidR="003208AD" w:rsidRPr="00C13124" w:rsidRDefault="0051703A" w:rsidP="003208AD">
      <w:pPr>
        <w:numPr>
          <w:ilvl w:val="0"/>
          <w:numId w:val="9"/>
        </w:numPr>
        <w:ind w:left="1134" w:hanging="306"/>
        <w:jc w:val="both"/>
      </w:pPr>
      <w:r>
        <w:t>Боброва Наталья Геннадьевна</w:t>
      </w:r>
      <w:r w:rsidR="003208AD" w:rsidRPr="00851752">
        <w:t xml:space="preserve">, </w:t>
      </w:r>
      <w:proofErr w:type="spellStart"/>
      <w:r>
        <w:t>к.п</w:t>
      </w:r>
      <w:r w:rsidR="003208AD" w:rsidRPr="00851752">
        <w:t>.н</w:t>
      </w:r>
      <w:proofErr w:type="spellEnd"/>
      <w:r w:rsidR="003208AD" w:rsidRPr="00851752">
        <w:t xml:space="preserve">., </w:t>
      </w:r>
      <w:r>
        <w:t>доцент</w:t>
      </w:r>
      <w:r w:rsidR="003208AD">
        <w:t xml:space="preserve"> (член оргкомитета)</w:t>
      </w:r>
      <w:r w:rsidR="003208AD" w:rsidRPr="00851752">
        <w:t>.</w:t>
      </w:r>
    </w:p>
    <w:p w:rsidR="003208AD" w:rsidRPr="00C13124" w:rsidRDefault="0051703A" w:rsidP="003208AD">
      <w:pPr>
        <w:numPr>
          <w:ilvl w:val="0"/>
          <w:numId w:val="9"/>
        </w:numPr>
        <w:ind w:left="1134" w:hanging="306"/>
        <w:jc w:val="both"/>
      </w:pPr>
      <w:r>
        <w:t>Наливайко Ирина Вячеславовна</w:t>
      </w:r>
      <w:r w:rsidR="003208AD" w:rsidRPr="00851752">
        <w:t xml:space="preserve">, </w:t>
      </w:r>
      <w:proofErr w:type="spellStart"/>
      <w:r w:rsidR="003208AD">
        <w:t>к</w:t>
      </w:r>
      <w:r w:rsidR="003208AD" w:rsidRPr="00851752">
        <w:t>.</w:t>
      </w:r>
      <w:r w:rsidR="003208AD">
        <w:t>п</w:t>
      </w:r>
      <w:r w:rsidR="003208AD" w:rsidRPr="00851752">
        <w:t>.н</w:t>
      </w:r>
      <w:proofErr w:type="spellEnd"/>
      <w:r w:rsidR="003208AD" w:rsidRPr="00851752">
        <w:t xml:space="preserve">., </w:t>
      </w:r>
      <w:r w:rsidR="003208AD">
        <w:t>доцент (член оргкомитета)</w:t>
      </w:r>
      <w:r w:rsidR="003208AD" w:rsidRPr="00851752">
        <w:t>.</w:t>
      </w:r>
    </w:p>
    <w:p w:rsidR="00802575" w:rsidRDefault="0051703A" w:rsidP="00802575">
      <w:pPr>
        <w:numPr>
          <w:ilvl w:val="0"/>
          <w:numId w:val="9"/>
        </w:numPr>
        <w:ind w:left="1134" w:hanging="306"/>
        <w:jc w:val="both"/>
      </w:pPr>
      <w:r>
        <w:t xml:space="preserve">Макарова Екатерина Александровна, </w:t>
      </w:r>
      <w:proofErr w:type="spellStart"/>
      <w:r>
        <w:t>к.п.н</w:t>
      </w:r>
      <w:proofErr w:type="spellEnd"/>
      <w:r>
        <w:t>., доцент</w:t>
      </w:r>
      <w:r w:rsidR="008C793E" w:rsidRPr="00851752">
        <w:t xml:space="preserve"> </w:t>
      </w:r>
      <w:r w:rsidR="008C793E">
        <w:t>(секретарь оргкомитета).</w:t>
      </w:r>
    </w:p>
    <w:p w:rsidR="008C793E" w:rsidRDefault="008C793E" w:rsidP="0071071E">
      <w:pPr>
        <w:ind w:firstLine="709"/>
        <w:jc w:val="both"/>
      </w:pPr>
    </w:p>
    <w:p w:rsidR="00677568" w:rsidRPr="00C13124" w:rsidRDefault="00677568" w:rsidP="00D15DF3">
      <w:pPr>
        <w:ind w:firstLine="720"/>
        <w:jc w:val="both"/>
      </w:pPr>
      <w:r w:rsidRPr="00075A75">
        <w:rPr>
          <w:b/>
        </w:rPr>
        <w:t>Цель конференции:</w:t>
      </w:r>
      <w:r w:rsidRPr="00C13124">
        <w:t xml:space="preserve"> обсу</w:t>
      </w:r>
      <w:r w:rsidR="00614E42">
        <w:t>ждение</w:t>
      </w:r>
      <w:r w:rsidRPr="00C13124">
        <w:t xml:space="preserve"> </w:t>
      </w:r>
      <w:r w:rsidR="00F85115">
        <w:t>актуальных проблем биологического и экологического образования студентов и школьников в контексте ФГОС и пути их решения.</w:t>
      </w:r>
    </w:p>
    <w:p w:rsidR="00B12FE7" w:rsidRDefault="00B12FE7" w:rsidP="00D15DF3">
      <w:pPr>
        <w:ind w:firstLine="720"/>
        <w:jc w:val="both"/>
      </w:pPr>
      <w:r w:rsidRPr="00050213">
        <w:rPr>
          <w:b/>
        </w:rPr>
        <w:t xml:space="preserve">Для участия в конференции </w:t>
      </w:r>
      <w:r w:rsidRPr="00C13124">
        <w:t xml:space="preserve">необходимо </w:t>
      </w:r>
      <w:r w:rsidRPr="008C793E">
        <w:rPr>
          <w:b/>
        </w:rPr>
        <w:t xml:space="preserve">до </w:t>
      </w:r>
      <w:r w:rsidR="006519EB">
        <w:rPr>
          <w:b/>
        </w:rPr>
        <w:t>15</w:t>
      </w:r>
      <w:r w:rsidR="00BA3920">
        <w:rPr>
          <w:b/>
        </w:rPr>
        <w:t> </w:t>
      </w:r>
      <w:r w:rsidR="006519EB">
        <w:rPr>
          <w:b/>
        </w:rPr>
        <w:t>января</w:t>
      </w:r>
      <w:r w:rsidRPr="00C13124">
        <w:rPr>
          <w:b/>
        </w:rPr>
        <w:t xml:space="preserve"> 201</w:t>
      </w:r>
      <w:r w:rsidR="006519EB">
        <w:rPr>
          <w:b/>
        </w:rPr>
        <w:t>6</w:t>
      </w:r>
      <w:r w:rsidRPr="00C13124">
        <w:rPr>
          <w:b/>
        </w:rPr>
        <w:t> г.</w:t>
      </w:r>
      <w:r w:rsidRPr="00C13124">
        <w:t xml:space="preserve"> предоставить в оргк</w:t>
      </w:r>
      <w:r w:rsidRPr="00C13124">
        <w:t>о</w:t>
      </w:r>
      <w:r w:rsidRPr="00C13124">
        <w:t xml:space="preserve">митет заполненный </w:t>
      </w:r>
      <w:r w:rsidRPr="00C13124">
        <w:rPr>
          <w:b/>
        </w:rPr>
        <w:t>бланк заявки</w:t>
      </w:r>
      <w:r w:rsidRPr="00C13124">
        <w:t xml:space="preserve"> на участие в конференции (</w:t>
      </w:r>
      <w:r w:rsidRPr="00C13124">
        <w:rPr>
          <w:i/>
        </w:rPr>
        <w:t>см. ниже</w:t>
      </w:r>
      <w:r w:rsidRPr="00C13124">
        <w:t xml:space="preserve">), </w:t>
      </w:r>
      <w:r w:rsidR="007139C9" w:rsidRPr="00BF557B">
        <w:rPr>
          <w:b/>
        </w:rPr>
        <w:t>те</w:t>
      </w:r>
      <w:proofErr w:type="gramStart"/>
      <w:r w:rsidR="007139C9" w:rsidRPr="00BF557B">
        <w:rPr>
          <w:b/>
        </w:rPr>
        <w:t>кст</w:t>
      </w:r>
      <w:r w:rsidR="007139C9">
        <w:t xml:space="preserve"> </w:t>
      </w:r>
      <w:r w:rsidR="007139C9" w:rsidRPr="000731D9">
        <w:rPr>
          <w:b/>
        </w:rPr>
        <w:t>ст</w:t>
      </w:r>
      <w:proofErr w:type="gramEnd"/>
      <w:r w:rsidR="007139C9" w:rsidRPr="000731D9">
        <w:rPr>
          <w:b/>
        </w:rPr>
        <w:t>ать</w:t>
      </w:r>
      <w:r w:rsidR="007139C9">
        <w:rPr>
          <w:b/>
        </w:rPr>
        <w:t>и</w:t>
      </w:r>
      <w:r w:rsidR="007139C9" w:rsidRPr="007139C9">
        <w:t>,</w:t>
      </w:r>
      <w:r w:rsidR="007139C9" w:rsidRPr="00C7083B">
        <w:rPr>
          <w:b/>
        </w:rPr>
        <w:t xml:space="preserve"> </w:t>
      </w:r>
      <w:r w:rsidR="00C7083B" w:rsidRPr="00C7083B">
        <w:rPr>
          <w:b/>
        </w:rPr>
        <w:t>от</w:t>
      </w:r>
      <w:r w:rsidRPr="00C13124">
        <w:rPr>
          <w:b/>
        </w:rPr>
        <w:t>ск</w:t>
      </w:r>
      <w:r w:rsidRPr="00C13124">
        <w:rPr>
          <w:b/>
        </w:rPr>
        <w:t>а</w:t>
      </w:r>
      <w:r w:rsidRPr="00C13124">
        <w:rPr>
          <w:b/>
        </w:rPr>
        <w:t>н</w:t>
      </w:r>
      <w:r w:rsidR="001C42CA" w:rsidRPr="00C13124">
        <w:rPr>
          <w:b/>
        </w:rPr>
        <w:t>ированную к</w:t>
      </w:r>
      <w:r w:rsidRPr="00C13124">
        <w:rPr>
          <w:b/>
        </w:rPr>
        <w:t>опию чека</w:t>
      </w:r>
      <w:r w:rsidRPr="00C13124">
        <w:t xml:space="preserve"> об о</w:t>
      </w:r>
      <w:r w:rsidR="009F3632">
        <w:t>пла</w:t>
      </w:r>
      <w:r w:rsidRPr="00C13124">
        <w:t>те орг</w:t>
      </w:r>
      <w:r w:rsidRPr="006D234E">
        <w:t>анизаци</w:t>
      </w:r>
      <w:r w:rsidRPr="00C13124">
        <w:t>онного взноса</w:t>
      </w:r>
      <w:r w:rsidR="00894628">
        <w:t>,</w:t>
      </w:r>
      <w:r w:rsidRPr="00C13124">
        <w:t xml:space="preserve"> которые следует отправить на </w:t>
      </w:r>
      <w:r w:rsidR="006D234E" w:rsidRPr="00C13124">
        <w:rPr>
          <w:lang w:val="en-US"/>
        </w:rPr>
        <w:t>e</w:t>
      </w:r>
      <w:r w:rsidR="00056BE5" w:rsidRPr="00C13124">
        <w:t>-</w:t>
      </w:r>
      <w:r w:rsidR="00056BE5" w:rsidRPr="00C13124">
        <w:rPr>
          <w:lang w:val="en-US"/>
        </w:rPr>
        <w:t>mail</w:t>
      </w:r>
      <w:r w:rsidRPr="00C13124">
        <w:t xml:space="preserve"> </w:t>
      </w:r>
      <w:r w:rsidR="00173A48" w:rsidRPr="00173A48">
        <w:rPr>
          <w:rStyle w:val="a3"/>
        </w:rPr>
        <w:t>biopgsga2015@mail.ru</w:t>
      </w:r>
      <w:r w:rsidR="001C42CA" w:rsidRPr="009A3427">
        <w:t>.</w:t>
      </w:r>
    </w:p>
    <w:p w:rsidR="008431F9" w:rsidRPr="0071071E" w:rsidRDefault="00BF557B" w:rsidP="00BF557B">
      <w:pPr>
        <w:ind w:firstLine="709"/>
        <w:jc w:val="both"/>
      </w:pPr>
      <w:r w:rsidRPr="00AD601D">
        <w:t xml:space="preserve">Сборнику материалов </w:t>
      </w:r>
      <w:r>
        <w:t xml:space="preserve">конференции </w:t>
      </w:r>
      <w:r w:rsidRPr="00AD601D">
        <w:t>буд</w:t>
      </w:r>
      <w:r>
        <w:t>у</w:t>
      </w:r>
      <w:r w:rsidRPr="00AD601D">
        <w:t>т присвоен</w:t>
      </w:r>
      <w:r>
        <w:t>ы</w:t>
      </w:r>
      <w:r w:rsidRPr="00AD601D">
        <w:t xml:space="preserve"> УДК и ISBN</w:t>
      </w:r>
      <w:r>
        <w:t xml:space="preserve">. </w:t>
      </w:r>
      <w:r w:rsidR="002116D7">
        <w:t>Сборник</w:t>
      </w:r>
      <w:r>
        <w:t xml:space="preserve"> будет ра</w:t>
      </w:r>
      <w:r>
        <w:t>з</w:t>
      </w:r>
      <w:r>
        <w:t xml:space="preserve">мещён постатейно в системе РИНЦ </w:t>
      </w:r>
      <w:r w:rsidR="008431F9" w:rsidRPr="00BF557B">
        <w:t>(Российский индекс научного цитирования)</w:t>
      </w:r>
      <w:r w:rsidR="008431F9">
        <w:t xml:space="preserve">. Лицензионный </w:t>
      </w:r>
      <w:r w:rsidR="008431F9" w:rsidRPr="008C793E">
        <w:t>договор №1553-12/2013К от 05.12.2013.</w:t>
      </w:r>
    </w:p>
    <w:p w:rsidR="008A6156" w:rsidRPr="00C13124" w:rsidRDefault="00CB1D9B" w:rsidP="00D15DF3">
      <w:pPr>
        <w:ind w:firstLine="720"/>
        <w:jc w:val="both"/>
      </w:pPr>
      <w:r w:rsidRPr="00CB1D9B">
        <w:rPr>
          <w:b/>
        </w:rPr>
        <w:t>Требования к написанию статьи</w:t>
      </w:r>
      <w:r w:rsidR="00D70D53">
        <w:rPr>
          <w:b/>
        </w:rPr>
        <w:t>.</w:t>
      </w:r>
      <w:r w:rsidRPr="00C13124">
        <w:t xml:space="preserve"> </w:t>
      </w:r>
      <w:r w:rsidR="00D70D53">
        <w:t>М</w:t>
      </w:r>
      <w:r w:rsidR="00B12FE7" w:rsidRPr="00C13124">
        <w:t>атериалы для опубликования необходимо выпо</w:t>
      </w:r>
      <w:r w:rsidR="00B12FE7" w:rsidRPr="00C13124">
        <w:t>л</w:t>
      </w:r>
      <w:r w:rsidR="00B12FE7" w:rsidRPr="00C13124">
        <w:t xml:space="preserve">нить в текстовом редакторе </w:t>
      </w:r>
      <w:r w:rsidR="00B12FE7" w:rsidRPr="00C13124">
        <w:rPr>
          <w:lang w:val="en-US"/>
        </w:rPr>
        <w:t>Microsoft</w:t>
      </w:r>
      <w:r w:rsidR="00B12FE7" w:rsidRPr="00C13124">
        <w:t xml:space="preserve"> </w:t>
      </w:r>
      <w:r w:rsidR="00B12FE7" w:rsidRPr="00C13124">
        <w:rPr>
          <w:lang w:val="en-US"/>
        </w:rPr>
        <w:t>Office</w:t>
      </w:r>
      <w:r w:rsidR="00B12FE7" w:rsidRPr="00C13124">
        <w:t xml:space="preserve"> </w:t>
      </w:r>
      <w:r w:rsidR="00B12FE7" w:rsidRPr="00C13124">
        <w:rPr>
          <w:lang w:val="en-US"/>
        </w:rPr>
        <w:t>Word</w:t>
      </w:r>
      <w:r w:rsidR="00B12FE7" w:rsidRPr="00C13124">
        <w:t xml:space="preserve">. </w:t>
      </w:r>
      <w:r w:rsidR="00614E42">
        <w:t>Формат</w:t>
      </w:r>
      <w:r w:rsidR="00B12FE7" w:rsidRPr="00C13124">
        <w:t xml:space="preserve"> листа – </w:t>
      </w:r>
      <w:r w:rsidR="00B12FE7" w:rsidRPr="00C13124">
        <w:rPr>
          <w:lang w:val="en-US"/>
        </w:rPr>
        <w:t>A</w:t>
      </w:r>
      <w:r w:rsidR="00B12FE7" w:rsidRPr="00C13124">
        <w:t xml:space="preserve">4, параметры полей – </w:t>
      </w:r>
      <w:r w:rsidR="00B12FE7" w:rsidRPr="007A0AE2">
        <w:rPr>
          <w:b/>
        </w:rPr>
        <w:t>все по 2 см</w:t>
      </w:r>
      <w:r w:rsidR="00B12FE7" w:rsidRPr="00C13124">
        <w:t xml:space="preserve">. </w:t>
      </w:r>
      <w:r w:rsidR="004277A8" w:rsidRPr="004277A8">
        <w:t xml:space="preserve">Оформление текста: гарнитура </w:t>
      </w:r>
      <w:r w:rsidR="004277A8" w:rsidRPr="00427E38">
        <w:rPr>
          <w:lang w:val="en-US"/>
        </w:rPr>
        <w:t>Times</w:t>
      </w:r>
      <w:r w:rsidR="004277A8" w:rsidRPr="00E371B0">
        <w:t xml:space="preserve"> </w:t>
      </w:r>
      <w:r w:rsidR="004277A8" w:rsidRPr="00427E38">
        <w:rPr>
          <w:lang w:val="en-US"/>
        </w:rPr>
        <w:t>New</w:t>
      </w:r>
      <w:r w:rsidR="004277A8" w:rsidRPr="00E371B0">
        <w:t xml:space="preserve"> </w:t>
      </w:r>
      <w:r w:rsidR="004277A8" w:rsidRPr="00427E38">
        <w:rPr>
          <w:lang w:val="en-US"/>
        </w:rPr>
        <w:t>Roman</w:t>
      </w:r>
      <w:r w:rsidR="004277A8" w:rsidRPr="004277A8">
        <w:t>, кегль 14</w:t>
      </w:r>
      <w:r w:rsidR="00717875">
        <w:t> </w:t>
      </w:r>
      <w:proofErr w:type="spellStart"/>
      <w:r w:rsidR="004277A8" w:rsidRPr="004277A8">
        <w:t>пт</w:t>
      </w:r>
      <w:proofErr w:type="spellEnd"/>
      <w:r w:rsidR="004277A8" w:rsidRPr="004277A8">
        <w:t>, отступ первой строки 1,25</w:t>
      </w:r>
      <w:r w:rsidR="00717875">
        <w:t> </w:t>
      </w:r>
      <w:r w:rsidR="004277A8" w:rsidRPr="004277A8">
        <w:t xml:space="preserve">см, межстрочный интервал </w:t>
      </w:r>
      <w:r w:rsidR="00D70D53">
        <w:t>одинарный</w:t>
      </w:r>
      <w:r w:rsidR="004277A8" w:rsidRPr="004277A8">
        <w:t>, выравнивание текста по ширине страницы.</w:t>
      </w:r>
      <w:r w:rsidR="003532D4" w:rsidRPr="003532D4">
        <w:t xml:space="preserve"> </w:t>
      </w:r>
      <w:r w:rsidRPr="00C13124">
        <w:t>Пер</w:t>
      </w:r>
      <w:r w:rsidRPr="00C13124">
        <w:t>е</w:t>
      </w:r>
      <w:r w:rsidRPr="00C13124">
        <w:t>носы не ставить</w:t>
      </w:r>
      <w:r w:rsidR="00A644E7">
        <w:t>. Обязательно прописывать букву «ё»</w:t>
      </w:r>
      <w:r w:rsidR="00EA673D">
        <w:t xml:space="preserve">. Список литературы </w:t>
      </w:r>
      <w:r w:rsidR="00506873">
        <w:t>обязателен,</w:t>
      </w:r>
      <w:r w:rsidR="00EA673D">
        <w:t xml:space="preserve"> офор</w:t>
      </w:r>
      <w:r w:rsidR="00EA673D">
        <w:t>м</w:t>
      </w:r>
      <w:r w:rsidR="00EA673D">
        <w:t>ляется в алфавитном порядке</w:t>
      </w:r>
      <w:r w:rsidRPr="00C13124">
        <w:t xml:space="preserve"> </w:t>
      </w:r>
      <w:r w:rsidR="00506873" w:rsidRPr="00C13124">
        <w:t>в соответствии с ГОСТ</w:t>
      </w:r>
      <w:r w:rsidR="007E743F">
        <w:t> 7.1–</w:t>
      </w:r>
      <w:r w:rsidR="00506873" w:rsidRPr="00C13124">
        <w:t xml:space="preserve">2003 </w:t>
      </w:r>
      <w:r w:rsidRPr="00C13124">
        <w:t>(образец</w:t>
      </w:r>
      <w:r w:rsidR="004626A5">
        <w:t xml:space="preserve"> оформления</w:t>
      </w:r>
      <w:r w:rsidRPr="00C13124">
        <w:t xml:space="preserve"> статьи </w:t>
      </w:r>
      <w:r w:rsidRPr="00C13124">
        <w:rPr>
          <w:i/>
        </w:rPr>
        <w:t>см. ниже</w:t>
      </w:r>
      <w:r w:rsidRPr="00C13124">
        <w:t>).</w:t>
      </w:r>
      <w:r>
        <w:t xml:space="preserve"> </w:t>
      </w:r>
      <w:r w:rsidR="00B12FE7" w:rsidRPr="00C13124">
        <w:t>Графические материалы следует выдержать в чёрно-белой гамме</w:t>
      </w:r>
      <w:r w:rsidR="00677568" w:rsidRPr="00C13124">
        <w:t xml:space="preserve"> в</w:t>
      </w:r>
      <w:r w:rsidR="00B12FE7" w:rsidRPr="00C13124">
        <w:t xml:space="preserve"> </w:t>
      </w:r>
      <w:r w:rsidR="00677568" w:rsidRPr="00C13124">
        <w:t>формате JP</w:t>
      </w:r>
      <w:r w:rsidR="00677568" w:rsidRPr="00C13124">
        <w:rPr>
          <w:lang w:val="en-US"/>
        </w:rPr>
        <w:t>E</w:t>
      </w:r>
      <w:r w:rsidR="00677568" w:rsidRPr="00C13124">
        <w:t>G</w:t>
      </w:r>
      <w:r w:rsidR="00B12FE7" w:rsidRPr="00C13124">
        <w:t>.</w:t>
      </w:r>
      <w:r w:rsidR="007E743F">
        <w:t xml:space="preserve"> </w:t>
      </w:r>
      <w:r w:rsidR="00A25302">
        <w:t>Р</w:t>
      </w:r>
      <w:r w:rsidR="00A25302">
        <w:t>и</w:t>
      </w:r>
      <w:r w:rsidR="00A25302">
        <w:t xml:space="preserve">сунки должны быть чёткими и без искажений. </w:t>
      </w:r>
      <w:r w:rsidR="007E743F">
        <w:t xml:space="preserve">Рисунки, выполняемые </w:t>
      </w:r>
      <w:r w:rsidR="00A25302">
        <w:t xml:space="preserve">средствами </w:t>
      </w:r>
      <w:r w:rsidR="00A25302" w:rsidRPr="00427E38">
        <w:rPr>
          <w:lang w:val="en-US"/>
        </w:rPr>
        <w:t>Microsoft</w:t>
      </w:r>
      <w:r w:rsidR="00A25302" w:rsidRPr="00E371B0">
        <w:t xml:space="preserve"> </w:t>
      </w:r>
      <w:r w:rsidR="00A25302" w:rsidRPr="00427E38">
        <w:rPr>
          <w:lang w:val="en-US"/>
        </w:rPr>
        <w:t>O</w:t>
      </w:r>
      <w:r w:rsidR="00A25302" w:rsidRPr="00427E38">
        <w:rPr>
          <w:lang w:val="en-US"/>
        </w:rPr>
        <w:t>f</w:t>
      </w:r>
      <w:r w:rsidR="00A25302" w:rsidRPr="00427E38">
        <w:rPr>
          <w:lang w:val="en-US"/>
        </w:rPr>
        <w:t>fice</w:t>
      </w:r>
      <w:r w:rsidR="00A25302">
        <w:t xml:space="preserve"> </w:t>
      </w:r>
      <w:r w:rsidR="00A25302">
        <w:rPr>
          <w:lang w:val="en-US"/>
        </w:rPr>
        <w:t>Word</w:t>
      </w:r>
      <w:r w:rsidR="00A25302" w:rsidRPr="00A25302">
        <w:t xml:space="preserve"> необходимо </w:t>
      </w:r>
      <w:r w:rsidR="00A25302">
        <w:t>перев</w:t>
      </w:r>
      <w:r w:rsidR="007D573A">
        <w:t>ести</w:t>
      </w:r>
      <w:r w:rsidR="00A25302">
        <w:t xml:space="preserve"> в формат JPEG.</w:t>
      </w:r>
      <w:r w:rsidR="00B12FE7" w:rsidRPr="00C13124">
        <w:t xml:space="preserve"> Названи</w:t>
      </w:r>
      <w:r w:rsidR="00546667">
        <w:t>я</w:t>
      </w:r>
      <w:r w:rsidR="00B12FE7" w:rsidRPr="00C13124">
        <w:t xml:space="preserve"> и номера рисунков указываются под рисунками, таблиц – над таблицами. Обязательны ссылки на литературу в квадратных скобках, а также ссылки на рисунки и таблицы в круглых скобках.</w:t>
      </w:r>
    </w:p>
    <w:p w:rsidR="00F92B29" w:rsidRDefault="00050213" w:rsidP="00D15DF3">
      <w:pPr>
        <w:ind w:firstLine="709"/>
        <w:jc w:val="both"/>
      </w:pPr>
      <w:r w:rsidRPr="00431D72">
        <w:rPr>
          <w:b/>
        </w:rPr>
        <w:t>Объём стат</w:t>
      </w:r>
      <w:r w:rsidR="008A6156">
        <w:rPr>
          <w:b/>
        </w:rPr>
        <w:t>ьи</w:t>
      </w:r>
      <w:r w:rsidRPr="00C13124">
        <w:t xml:space="preserve"> должен быть не менее </w:t>
      </w:r>
      <w:r w:rsidR="00BF6CC2">
        <w:rPr>
          <w:b/>
        </w:rPr>
        <w:t>3</w:t>
      </w:r>
      <w:r w:rsidRPr="00C13124">
        <w:t xml:space="preserve"> и не более </w:t>
      </w:r>
      <w:r w:rsidR="00A25302" w:rsidRPr="00A25302">
        <w:rPr>
          <w:b/>
        </w:rPr>
        <w:t>1</w:t>
      </w:r>
      <w:r w:rsidR="00546667">
        <w:rPr>
          <w:b/>
        </w:rPr>
        <w:t>2</w:t>
      </w:r>
      <w:r w:rsidR="00A25302">
        <w:rPr>
          <w:b/>
          <w:lang w:val="en-US"/>
        </w:rPr>
        <w:t> </w:t>
      </w:r>
      <w:r w:rsidRPr="00D17696">
        <w:rPr>
          <w:b/>
        </w:rPr>
        <w:t>страниц</w:t>
      </w:r>
      <w:r w:rsidRPr="00C13124">
        <w:t xml:space="preserve"> набранного на компьют</w:t>
      </w:r>
      <w:r w:rsidRPr="00C13124">
        <w:t>е</w:t>
      </w:r>
      <w:r w:rsidRPr="00C13124">
        <w:t xml:space="preserve">ре текста; количество статей от одного участника – не более </w:t>
      </w:r>
      <w:r w:rsidRPr="00C13124">
        <w:rPr>
          <w:b/>
        </w:rPr>
        <w:t>2</w:t>
      </w:r>
      <w:r w:rsidRPr="00C13124">
        <w:t>, в том числе, в соавторстве.</w:t>
      </w:r>
    </w:p>
    <w:p w:rsidR="00A479AA" w:rsidRDefault="00A479AA" w:rsidP="00D15DF3">
      <w:pPr>
        <w:ind w:firstLine="709"/>
        <w:jc w:val="both"/>
      </w:pPr>
      <w:r w:rsidRPr="00AD601D">
        <w:rPr>
          <w:b/>
        </w:rPr>
        <w:t>Общее пожелание к стать</w:t>
      </w:r>
      <w:r>
        <w:rPr>
          <w:b/>
        </w:rPr>
        <w:t>е</w:t>
      </w:r>
      <w:r w:rsidRPr="00AD601D">
        <w:rPr>
          <w:b/>
        </w:rPr>
        <w:t>:</w:t>
      </w:r>
      <w:r w:rsidRPr="00AD601D">
        <w:t xml:space="preserve"> аргументированное представление рассматриваемой</w:t>
      </w:r>
      <w:r w:rsidRPr="00C13124">
        <w:t xml:space="preserve"> пр</w:t>
      </w:r>
      <w:r w:rsidRPr="00C13124">
        <w:t>о</w:t>
      </w:r>
      <w:r w:rsidRPr="00C13124">
        <w:t>блемы, указание на практическую зн</w:t>
      </w:r>
      <w:r>
        <w:t>ачимость научных результатов, чё</w:t>
      </w:r>
      <w:r w:rsidRPr="00C13124">
        <w:t>ткая формулировка в</w:t>
      </w:r>
      <w:r w:rsidRPr="00C13124">
        <w:t>ы</w:t>
      </w:r>
      <w:r w:rsidRPr="00C13124">
        <w:t>водов и рекомендаций.</w:t>
      </w:r>
    </w:p>
    <w:p w:rsidR="00F92B29" w:rsidRDefault="00F92B29" w:rsidP="00D15DF3">
      <w:pPr>
        <w:ind w:firstLine="709"/>
        <w:jc w:val="both"/>
      </w:pPr>
      <w:proofErr w:type="gramStart"/>
      <w:r w:rsidRPr="00F92B29">
        <w:t>Файл с заявкой в своем названии должен содержать фамилию первого автора, слово «З</w:t>
      </w:r>
      <w:r w:rsidRPr="00F92B29">
        <w:t>а</w:t>
      </w:r>
      <w:r w:rsidRPr="00F92B29">
        <w:t xml:space="preserve">явка», первое слово названия статьи (напр., </w:t>
      </w:r>
      <w:r w:rsidR="00BA3920" w:rsidRPr="00BA3920">
        <w:t>Ястребов</w:t>
      </w:r>
      <w:r w:rsidRPr="00F92B29">
        <w:t>.</w:t>
      </w:r>
      <w:proofErr w:type="gramEnd"/>
      <w:r w:rsidRPr="00F92B29">
        <w:t xml:space="preserve"> Заявка. </w:t>
      </w:r>
      <w:proofErr w:type="gramStart"/>
      <w:r w:rsidR="000C5763">
        <w:t>Методика</w:t>
      </w:r>
      <w:r w:rsidRPr="00F92B29">
        <w:t>), файл со статьей – ф</w:t>
      </w:r>
      <w:r w:rsidRPr="00F92B29">
        <w:t>а</w:t>
      </w:r>
      <w:r w:rsidRPr="00F92B29">
        <w:t xml:space="preserve">милию первого автора, слово «Статья», первое слово названия статьи (напр., </w:t>
      </w:r>
      <w:r w:rsidR="00BA3920" w:rsidRPr="00BA3920">
        <w:t>Ястребов</w:t>
      </w:r>
      <w:r w:rsidRPr="00F92B29">
        <w:t>.</w:t>
      </w:r>
      <w:proofErr w:type="gramEnd"/>
      <w:r w:rsidRPr="00F92B29">
        <w:t xml:space="preserve"> Ста</w:t>
      </w:r>
      <w:r>
        <w:t xml:space="preserve">тья. </w:t>
      </w:r>
      <w:r w:rsidR="000C5763">
        <w:lastRenderedPageBreak/>
        <w:t>Методика</w:t>
      </w:r>
      <w:r>
        <w:t xml:space="preserve">), файл со </w:t>
      </w:r>
      <w:proofErr w:type="gramStart"/>
      <w:r>
        <w:t>скан-</w:t>
      </w:r>
      <w:r w:rsidRPr="00F92B29">
        <w:t>копией</w:t>
      </w:r>
      <w:proofErr w:type="gramEnd"/>
      <w:r w:rsidRPr="00F92B29">
        <w:t xml:space="preserve"> чека об оплате – фамилию первого автора, слово «Оплата», первое слово названия статьи (напр., </w:t>
      </w:r>
      <w:r w:rsidR="00BA3920" w:rsidRPr="00BA3920">
        <w:t>Ястребов</w:t>
      </w:r>
      <w:r w:rsidRPr="00F92B29">
        <w:t xml:space="preserve">. Оплата. </w:t>
      </w:r>
      <w:proofErr w:type="gramStart"/>
      <w:r w:rsidR="000C5763">
        <w:t>Методика</w:t>
      </w:r>
      <w:r w:rsidRPr="00F92B29">
        <w:t>).</w:t>
      </w:r>
      <w:proofErr w:type="gramEnd"/>
    </w:p>
    <w:p w:rsidR="00D70D53" w:rsidRDefault="004174A9" w:rsidP="00D15DF3">
      <w:pPr>
        <w:ind w:firstLine="709"/>
        <w:jc w:val="both"/>
      </w:pPr>
      <w:r>
        <w:t>После получения и</w:t>
      </w:r>
      <w:r w:rsidR="00436F87" w:rsidRPr="00C13124">
        <w:t xml:space="preserve"> </w:t>
      </w:r>
      <w:r>
        <w:t>обработки</w:t>
      </w:r>
      <w:r w:rsidR="00436F87" w:rsidRPr="00C13124">
        <w:t xml:space="preserve"> материалов оргкомитет отправляет </w:t>
      </w:r>
      <w:r w:rsidR="00BA3920">
        <w:t>на</w:t>
      </w:r>
      <w:r w:rsidR="00436F87" w:rsidRPr="00C13124">
        <w:t xml:space="preserve"> адрес автора письмо</w:t>
      </w:r>
      <w:r>
        <w:t xml:space="preserve"> с подтверждением получения материалов</w:t>
      </w:r>
      <w:r w:rsidR="00436F87" w:rsidRPr="00C13124">
        <w:t>. Авторам, отправившим материалы по электронной почте и не получившим подтверждения</w:t>
      </w:r>
      <w:r w:rsidR="00436F87" w:rsidRPr="00AD601D">
        <w:t xml:space="preserve">, </w:t>
      </w:r>
      <w:r w:rsidR="00BC3ABA" w:rsidRPr="00BC3ABA">
        <w:rPr>
          <w:b/>
          <w:i/>
        </w:rPr>
        <w:t>следует</w:t>
      </w:r>
      <w:r w:rsidR="00436F87" w:rsidRPr="00AD601D">
        <w:t xml:space="preserve"> продублировать </w:t>
      </w:r>
      <w:r w:rsidR="00D70D53">
        <w:t>электронное письмо</w:t>
      </w:r>
      <w:r w:rsidR="00436F87" w:rsidRPr="00AD601D">
        <w:t>.</w:t>
      </w:r>
    </w:p>
    <w:p w:rsidR="008A6156" w:rsidRDefault="00050213" w:rsidP="00D15DF3">
      <w:pPr>
        <w:ind w:firstLine="709"/>
        <w:jc w:val="both"/>
      </w:pPr>
      <w:r w:rsidRPr="00C13124">
        <w:t xml:space="preserve">Работы </w:t>
      </w:r>
      <w:r w:rsidRPr="00E6043E">
        <w:t xml:space="preserve">издаются в авторской редакции. </w:t>
      </w:r>
      <w:r w:rsidR="003C3AD6" w:rsidRPr="00E6043E">
        <w:t xml:space="preserve">Все материалы проходят проверку на плагиат (доля авторского текста должна составлять не менее 75%). </w:t>
      </w:r>
      <w:r w:rsidR="00B12FE7" w:rsidRPr="00E6043E">
        <w:t>Оргкомитет оставляет за собой пр</w:t>
      </w:r>
      <w:r w:rsidR="00B12FE7" w:rsidRPr="00E6043E">
        <w:t>а</w:t>
      </w:r>
      <w:r w:rsidR="00B12FE7" w:rsidRPr="00E6043E">
        <w:t>во отклонять материалы</w:t>
      </w:r>
      <w:r w:rsidR="00B12FE7" w:rsidRPr="00C13124">
        <w:t>, не соответствующие тематике конференции и изложенны</w:t>
      </w:r>
      <w:r w:rsidR="004174A9">
        <w:t>м</w:t>
      </w:r>
      <w:r w:rsidR="00B12FE7" w:rsidRPr="00C13124">
        <w:t xml:space="preserve"> требован</w:t>
      </w:r>
      <w:r w:rsidR="00B12FE7" w:rsidRPr="00C13124">
        <w:t>и</w:t>
      </w:r>
      <w:r w:rsidR="004174A9">
        <w:t>ям</w:t>
      </w:r>
      <w:r w:rsidR="00B12FE7" w:rsidRPr="00C13124">
        <w:t>.</w:t>
      </w:r>
    </w:p>
    <w:p w:rsidR="008A6156" w:rsidRDefault="008A6156" w:rsidP="00D15DF3">
      <w:pPr>
        <w:ind w:firstLine="709"/>
        <w:jc w:val="both"/>
      </w:pPr>
      <w:r w:rsidRPr="00C13124">
        <w:t xml:space="preserve">Организационный взнос – </w:t>
      </w:r>
      <w:r w:rsidR="00851752">
        <w:rPr>
          <w:b/>
        </w:rPr>
        <w:t>200</w:t>
      </w:r>
      <w:r w:rsidRPr="00894628">
        <w:t> руб.</w:t>
      </w:r>
      <w:r w:rsidRPr="00C13124">
        <w:t xml:space="preserve"> за одну</w:t>
      </w:r>
      <w:r w:rsidR="00E371B0">
        <w:t xml:space="preserve"> полную или неполную</w:t>
      </w:r>
      <w:r w:rsidRPr="00C13124">
        <w:t xml:space="preserve"> страницу статьи (су</w:t>
      </w:r>
      <w:r w:rsidRPr="00C13124">
        <w:t>м</w:t>
      </w:r>
      <w:r w:rsidRPr="00C13124">
        <w:t xml:space="preserve">ма включает </w:t>
      </w:r>
      <w:r w:rsidRPr="00CB2A79">
        <w:rPr>
          <w:b/>
        </w:rPr>
        <w:t>один</w:t>
      </w:r>
      <w:r w:rsidRPr="00C13124">
        <w:t xml:space="preserve"> экземпляр сборника). Пересылка сборника по почте – </w:t>
      </w:r>
      <w:r w:rsidRPr="00C13124">
        <w:rPr>
          <w:b/>
        </w:rPr>
        <w:t>100</w:t>
      </w:r>
      <w:r w:rsidRPr="00C13124">
        <w:t> руб.</w:t>
      </w:r>
      <w:r w:rsidR="00B7503C">
        <w:t xml:space="preserve"> (в пределах РФ)</w:t>
      </w:r>
      <w:r w:rsidR="00685677">
        <w:t xml:space="preserve">. Пересылка за пределы РФ осуществляется </w:t>
      </w:r>
      <w:r w:rsidR="0071071E">
        <w:t xml:space="preserve">в соответствии с тарифами </w:t>
      </w:r>
      <w:r w:rsidR="00685677">
        <w:t>Почты России</w:t>
      </w:r>
      <w:r w:rsidR="00B7503C">
        <w:t>.</w:t>
      </w:r>
      <w:r w:rsidRPr="00C13124">
        <w:t xml:space="preserve"> Д</w:t>
      </w:r>
      <w:r w:rsidRPr="00C13124">
        <w:t>о</w:t>
      </w:r>
      <w:r w:rsidRPr="00C13124">
        <w:t xml:space="preserve">полнительные экземпляры сборника – </w:t>
      </w:r>
      <w:r w:rsidRPr="00C13124">
        <w:rPr>
          <w:b/>
        </w:rPr>
        <w:t>200</w:t>
      </w:r>
      <w:r w:rsidRPr="00C13124">
        <w:t> руб. за экземпляр.</w:t>
      </w:r>
      <w:r w:rsidR="004174A9">
        <w:t xml:space="preserve"> </w:t>
      </w:r>
      <w:r w:rsidR="004174A9" w:rsidRPr="0071071E">
        <w:rPr>
          <w:b/>
        </w:rPr>
        <w:t>После</w:t>
      </w:r>
      <w:r w:rsidR="004174A9">
        <w:t xml:space="preserve"> подтверждения оргкомит</w:t>
      </w:r>
      <w:r w:rsidR="004174A9">
        <w:t>е</w:t>
      </w:r>
      <w:r w:rsidR="004174A9">
        <w:t xml:space="preserve">том </w:t>
      </w:r>
      <w:r w:rsidR="00C97212">
        <w:t>принятия статьи к опубликованию</w:t>
      </w:r>
      <w:r w:rsidR="00BD240B">
        <w:t>,</w:t>
      </w:r>
      <w:r w:rsidR="00C97212">
        <w:t xml:space="preserve"> </w:t>
      </w:r>
      <w:r w:rsidR="00C97212" w:rsidRPr="0071071E">
        <w:rPr>
          <w:b/>
        </w:rPr>
        <w:t>авторам высылаются реквизиты</w:t>
      </w:r>
      <w:r w:rsidR="00C97212">
        <w:t xml:space="preserve"> для оплаты</w:t>
      </w:r>
      <w:r w:rsidR="00D5154F">
        <w:t xml:space="preserve"> орган</w:t>
      </w:r>
      <w:r w:rsidR="00D5154F">
        <w:t>и</w:t>
      </w:r>
      <w:r w:rsidR="00D5154F">
        <w:t>зационных и издательских услуг</w:t>
      </w:r>
      <w:r w:rsidRPr="00C13124">
        <w:t>.</w:t>
      </w:r>
    </w:p>
    <w:p w:rsidR="003C3AD6" w:rsidRDefault="003C3AD6" w:rsidP="00D15DF3">
      <w:pPr>
        <w:ind w:firstLine="709"/>
        <w:jc w:val="both"/>
      </w:pPr>
      <w:r w:rsidRPr="00E6043E">
        <w:t>Проезд, питание, проживание за счёт участников конференции.</w:t>
      </w:r>
      <w:r w:rsidR="00BA3920" w:rsidRPr="00E6043E">
        <w:t xml:space="preserve"> Оргкомитет не занимае</w:t>
      </w:r>
      <w:r w:rsidR="00BA3920" w:rsidRPr="00E6043E">
        <w:t>т</w:t>
      </w:r>
      <w:r w:rsidR="00BA3920" w:rsidRPr="00E6043E">
        <w:t>ся встречей и размещением участников конференции.</w:t>
      </w:r>
    </w:p>
    <w:p w:rsidR="008A6156" w:rsidRDefault="001C7490" w:rsidP="001C7490">
      <w:pPr>
        <w:ind w:firstLine="709"/>
        <w:jc w:val="both"/>
      </w:pPr>
      <w:r>
        <w:t>Информация о проведении конференции размещена на официальном сайте кафедры биологии, экологии и методики обучения</w:t>
      </w:r>
      <w:r w:rsidR="0013553B" w:rsidRPr="0013553B">
        <w:t xml:space="preserve"> </w:t>
      </w:r>
      <w:r w:rsidR="00AD46FF" w:rsidRPr="00AD46FF">
        <w:t>СГСПУ</w:t>
      </w:r>
      <w:r w:rsidR="0013553B">
        <w:t xml:space="preserve"> (</w:t>
      </w:r>
      <w:hyperlink r:id="rId8" w:history="1">
        <w:r w:rsidR="00EB3A50" w:rsidRPr="009F4C48">
          <w:rPr>
            <w:rStyle w:val="a3"/>
          </w:rPr>
          <w:t>http://biosamara.ru</w:t>
        </w:r>
      </w:hyperlink>
      <w:r w:rsidR="0013553B">
        <w:t>)</w:t>
      </w:r>
      <w:r w:rsidR="00EB3A50">
        <w:t xml:space="preserve"> в разделе «Конфере</w:t>
      </w:r>
      <w:r w:rsidR="00EB3A50">
        <w:t>н</w:t>
      </w:r>
      <w:r w:rsidR="00EB3A50">
        <w:t>ции»</w:t>
      </w:r>
      <w:r w:rsidR="0013553B">
        <w:t>.</w:t>
      </w:r>
      <w:r w:rsidRPr="001C7490">
        <w:t xml:space="preserve"> </w:t>
      </w:r>
      <w:r w:rsidR="008A6156" w:rsidRPr="00075A75">
        <w:rPr>
          <w:b/>
        </w:rPr>
        <w:t xml:space="preserve">По всем </w:t>
      </w:r>
      <w:r w:rsidR="008A6156" w:rsidRPr="001C7490">
        <w:t>возникающим</w:t>
      </w:r>
      <w:r w:rsidR="008A6156" w:rsidRPr="00075A75">
        <w:rPr>
          <w:b/>
        </w:rPr>
        <w:t xml:space="preserve"> вопросам</w:t>
      </w:r>
      <w:r w:rsidR="008A6156" w:rsidRPr="00C13124">
        <w:t xml:space="preserve"> можно </w:t>
      </w:r>
      <w:r w:rsidR="008A6156">
        <w:t>обращаться н</w:t>
      </w:r>
      <w:r w:rsidR="008A6156" w:rsidRPr="00365D6B">
        <w:t>а электронный адрес</w:t>
      </w:r>
      <w:r w:rsidR="00BD240B" w:rsidRPr="001C7490">
        <w:rPr>
          <w:rStyle w:val="a3"/>
          <w:u w:val="none"/>
        </w:rPr>
        <w:t xml:space="preserve"> </w:t>
      </w:r>
      <w:r w:rsidR="00173A48" w:rsidRPr="00173A48">
        <w:rPr>
          <w:rStyle w:val="a3"/>
        </w:rPr>
        <w:t>biopgsga2015@mail.ru</w:t>
      </w:r>
      <w:r w:rsidR="00A479AA">
        <w:t xml:space="preserve">, либо по </w:t>
      </w:r>
      <w:r w:rsidR="00A479AA" w:rsidRPr="00E6043E">
        <w:t xml:space="preserve">телефону </w:t>
      </w:r>
      <w:r w:rsidR="00D3213A" w:rsidRPr="00E6043E">
        <w:t>+7</w:t>
      </w:r>
      <w:r w:rsidR="00E6043E" w:rsidRPr="00E6043E">
        <w:t>9276504245</w:t>
      </w:r>
      <w:r w:rsidR="00D3213A" w:rsidRPr="00E6043E">
        <w:t xml:space="preserve"> (Александр</w:t>
      </w:r>
      <w:r w:rsidR="00D3213A">
        <w:t xml:space="preserve"> Алексеевич Семенов</w:t>
      </w:r>
      <w:r w:rsidR="00A479AA">
        <w:t>).</w:t>
      </w:r>
    </w:p>
    <w:p w:rsidR="007139C9" w:rsidRDefault="007139C9" w:rsidP="00D15DF3">
      <w:pPr>
        <w:ind w:firstLine="709"/>
        <w:jc w:val="both"/>
        <w:rPr>
          <w:b/>
        </w:rPr>
      </w:pPr>
      <w:r w:rsidRPr="00075A75">
        <w:rPr>
          <w:b/>
        </w:rPr>
        <w:t>Просим распространить информацию о проведении конференции среди заинтер</w:t>
      </w:r>
      <w:r w:rsidRPr="00075A75">
        <w:rPr>
          <w:b/>
        </w:rPr>
        <w:t>е</w:t>
      </w:r>
      <w:r w:rsidRPr="00075A75">
        <w:rPr>
          <w:b/>
        </w:rPr>
        <w:t>сованных лиц.</w:t>
      </w:r>
    </w:p>
    <w:p w:rsidR="008C793E" w:rsidRPr="008C793E" w:rsidRDefault="008C793E" w:rsidP="008C793E">
      <w:pPr>
        <w:ind w:firstLine="709"/>
        <w:jc w:val="right"/>
        <w:rPr>
          <w:i/>
        </w:rPr>
      </w:pPr>
      <w:r w:rsidRPr="008C793E">
        <w:rPr>
          <w:i/>
        </w:rPr>
        <w:t>С уважением,</w:t>
      </w:r>
      <w:r>
        <w:rPr>
          <w:i/>
        </w:rPr>
        <w:br/>
      </w:r>
      <w:r w:rsidRPr="008C793E">
        <w:rPr>
          <w:i/>
        </w:rPr>
        <w:t>оргкомитет</w:t>
      </w:r>
    </w:p>
    <w:p w:rsidR="00C13124" w:rsidRPr="006C039E" w:rsidRDefault="00D15DF3" w:rsidP="00D15DF3">
      <w:pPr>
        <w:keepNext/>
        <w:keepLines/>
        <w:tabs>
          <w:tab w:val="left" w:pos="8250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  <w:r w:rsidR="00C13124">
        <w:rPr>
          <w:b/>
          <w:sz w:val="23"/>
          <w:szCs w:val="23"/>
        </w:rPr>
        <w:lastRenderedPageBreak/>
        <w:t>ЗАЯВКА НА УЧАСТИЕ В КО</w:t>
      </w:r>
      <w:r w:rsidR="00C13124" w:rsidRPr="00CF424D">
        <w:rPr>
          <w:b/>
          <w:sz w:val="23"/>
          <w:szCs w:val="23"/>
        </w:rPr>
        <w:t>НФЕРЕНЦИИ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040"/>
        <w:gridCol w:w="1040"/>
        <w:gridCol w:w="1040"/>
        <w:gridCol w:w="3316"/>
      </w:tblGrid>
      <w:tr w:rsidR="0048019F" w:rsidRPr="003C634C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866A86" w:rsidP="003C634C">
            <w:pPr>
              <w:keepNext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C932E5" w:rsidP="003C634C">
            <w:pPr>
              <w:keepNext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№1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C932E5" w:rsidP="003C634C">
            <w:pPr>
              <w:keepNext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№2</w:t>
            </w:r>
          </w:p>
        </w:tc>
        <w:tc>
          <w:tcPr>
            <w:tcW w:w="518" w:type="pct"/>
            <w:vAlign w:val="center"/>
          </w:tcPr>
          <w:p w:rsidR="00C932E5" w:rsidRPr="003C634C" w:rsidRDefault="00C932E5" w:rsidP="003C634C">
            <w:pPr>
              <w:keepNext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№3</w:t>
            </w:r>
          </w:p>
        </w:tc>
        <w:tc>
          <w:tcPr>
            <w:tcW w:w="1652" w:type="pct"/>
            <w:shd w:val="pct10" w:color="auto" w:fill="auto"/>
            <w:vAlign w:val="center"/>
          </w:tcPr>
          <w:p w:rsidR="00C932E5" w:rsidRPr="003C634C" w:rsidRDefault="00C932E5" w:rsidP="003C634C">
            <w:pPr>
              <w:keepNext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Пример для автора №1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Фамилия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1A32FB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Ястребов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Default="001A32FB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 Юрьевич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  <w:lang w:val="en-US"/>
              </w:rPr>
              <w:t>E</w:t>
            </w:r>
            <w:r w:rsidRPr="00381278">
              <w:rPr>
                <w:sz w:val="20"/>
                <w:szCs w:val="20"/>
              </w:rPr>
              <w:t>-</w:t>
            </w:r>
            <w:r w:rsidRPr="00381278">
              <w:rPr>
                <w:sz w:val="20"/>
                <w:szCs w:val="20"/>
                <w:lang w:val="en-US"/>
              </w:rPr>
              <w:t>mail</w:t>
            </w:r>
            <w:r w:rsidRPr="00381278">
              <w:rPr>
                <w:sz w:val="20"/>
                <w:szCs w:val="20"/>
              </w:rPr>
              <w:t xml:space="preserve"> каждого автора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Pr="009137E5" w:rsidRDefault="00C932E5" w:rsidP="003C634C">
            <w:pPr>
              <w:spacing w:line="233" w:lineRule="auto"/>
              <w:rPr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614E42" w:rsidRDefault="00E97001" w:rsidP="003C634C">
            <w:pPr>
              <w:spacing w:line="233" w:lineRule="auto"/>
              <w:rPr>
                <w:color w:val="0000FF"/>
                <w:sz w:val="20"/>
                <w:szCs w:val="20"/>
                <w:u w:val="single"/>
              </w:rPr>
            </w:pPr>
            <w:r w:rsidRPr="001A32FB">
              <w:rPr>
                <w:color w:val="0000FF"/>
                <w:sz w:val="20"/>
                <w:szCs w:val="20"/>
                <w:u w:val="single"/>
                <w:lang w:val="en-US"/>
              </w:rPr>
              <w:t>a</w:t>
            </w:r>
            <w:r w:rsidR="001A32FB" w:rsidRPr="001A32FB">
              <w:rPr>
                <w:color w:val="0000FF"/>
                <w:sz w:val="20"/>
                <w:szCs w:val="20"/>
                <w:u w:val="single"/>
                <w:lang w:val="en-US"/>
              </w:rPr>
              <w:t>ccipiter</w:t>
            </w:r>
            <w:r w:rsidR="00C932E5" w:rsidRPr="00614E42">
              <w:rPr>
                <w:color w:val="0000FF"/>
                <w:sz w:val="20"/>
                <w:szCs w:val="20"/>
                <w:u w:val="single"/>
                <w:lang w:val="en-US"/>
              </w:rPr>
              <w:t>@mail.ru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Контактный телефон (желательно, сот.)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+7-9</w:t>
            </w:r>
            <w:r w:rsidR="00E97001">
              <w:rPr>
                <w:sz w:val="20"/>
                <w:szCs w:val="20"/>
              </w:rPr>
              <w:t>8</w:t>
            </w:r>
            <w:r w:rsidRPr="00381278">
              <w:rPr>
                <w:sz w:val="20"/>
                <w:szCs w:val="20"/>
              </w:rPr>
              <w:t>7-</w:t>
            </w:r>
            <w:r w:rsidR="00E97001">
              <w:rPr>
                <w:sz w:val="20"/>
                <w:szCs w:val="20"/>
              </w:rPr>
              <w:t>765</w:t>
            </w:r>
            <w:r w:rsidRPr="00381278">
              <w:rPr>
                <w:sz w:val="20"/>
                <w:szCs w:val="20"/>
              </w:rPr>
              <w:t>-</w:t>
            </w:r>
            <w:r w:rsidR="00E97001">
              <w:rPr>
                <w:sz w:val="20"/>
                <w:szCs w:val="20"/>
              </w:rPr>
              <w:t>43</w:t>
            </w:r>
            <w:r w:rsidRPr="00381278">
              <w:rPr>
                <w:sz w:val="20"/>
                <w:szCs w:val="20"/>
              </w:rPr>
              <w:t>-</w:t>
            </w:r>
            <w:r w:rsidR="00E97001">
              <w:rPr>
                <w:sz w:val="20"/>
                <w:szCs w:val="20"/>
              </w:rPr>
              <w:t>21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Почтовый адрес</w:t>
            </w:r>
            <w:r>
              <w:rPr>
                <w:sz w:val="20"/>
                <w:szCs w:val="20"/>
              </w:rPr>
              <w:t>,</w:t>
            </w:r>
            <w:r w:rsidRPr="00381278">
              <w:rPr>
                <w:sz w:val="20"/>
                <w:szCs w:val="20"/>
              </w:rPr>
              <w:t xml:space="preserve"> на который высылать сборник (обязательно с указанием и</w:t>
            </w:r>
            <w:r w:rsidRPr="00381278">
              <w:rPr>
                <w:sz w:val="20"/>
                <w:szCs w:val="20"/>
              </w:rPr>
              <w:t>н</w:t>
            </w:r>
            <w:r w:rsidRPr="00381278">
              <w:rPr>
                <w:sz w:val="20"/>
                <w:szCs w:val="20"/>
              </w:rPr>
              <w:t>декса и Ф.И.О. получателя)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E97001" w:rsidP="003C634C">
            <w:pPr>
              <w:spacing w:line="233" w:lineRule="auto"/>
              <w:rPr>
                <w:sz w:val="20"/>
                <w:szCs w:val="20"/>
              </w:rPr>
            </w:pPr>
            <w:proofErr w:type="gramStart"/>
            <w:r w:rsidRPr="00E97001">
              <w:rPr>
                <w:sz w:val="20"/>
                <w:szCs w:val="20"/>
              </w:rPr>
              <w:t>628305</w:t>
            </w:r>
            <w:r w:rsidR="00C932E5" w:rsidRPr="0038127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Ханты-Мансийский АО</w:t>
            </w:r>
            <w:r w:rsidR="00C932E5">
              <w:rPr>
                <w:sz w:val="20"/>
                <w:szCs w:val="20"/>
              </w:rPr>
              <w:t>,</w:t>
            </w:r>
            <w:r w:rsidR="00C932E5" w:rsidRPr="00381278">
              <w:rPr>
                <w:sz w:val="20"/>
                <w:szCs w:val="20"/>
              </w:rPr>
              <w:t xml:space="preserve"> </w:t>
            </w:r>
            <w:r w:rsidR="00C932E5">
              <w:rPr>
                <w:sz w:val="20"/>
                <w:szCs w:val="20"/>
              </w:rPr>
              <w:t>г</w:t>
            </w:r>
            <w:r w:rsidR="00C932E5" w:rsidRPr="003812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 Нефтеюганск</w:t>
            </w:r>
            <w:r w:rsidR="00C932E5" w:rsidRPr="0038127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ул. </w:t>
            </w:r>
            <w:r w:rsidRPr="00E97001">
              <w:rPr>
                <w:sz w:val="20"/>
                <w:szCs w:val="20"/>
              </w:rPr>
              <w:t>Буровиков</w:t>
            </w:r>
            <w:r w:rsidR="00C932E5" w:rsidRPr="00381278">
              <w:rPr>
                <w:sz w:val="20"/>
                <w:szCs w:val="20"/>
              </w:rPr>
              <w:t>, д. </w:t>
            </w:r>
            <w:r w:rsidR="009874BF">
              <w:rPr>
                <w:sz w:val="20"/>
                <w:szCs w:val="20"/>
              </w:rPr>
              <w:t>5</w:t>
            </w:r>
            <w:r w:rsidR="00C932E5">
              <w:rPr>
                <w:sz w:val="20"/>
                <w:szCs w:val="20"/>
              </w:rPr>
              <w:t>11</w:t>
            </w:r>
            <w:r w:rsidR="00C932E5" w:rsidRPr="00381278">
              <w:rPr>
                <w:sz w:val="20"/>
                <w:szCs w:val="20"/>
              </w:rPr>
              <w:t>, кв. </w:t>
            </w:r>
            <w:r w:rsidR="009874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="00C932E5">
              <w:rPr>
                <w:sz w:val="20"/>
                <w:szCs w:val="20"/>
              </w:rPr>
              <w:t>.</w:t>
            </w:r>
            <w:proofErr w:type="gramEnd"/>
            <w:r w:rsidR="00C932E5" w:rsidRPr="0038127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Ястребову</w:t>
            </w:r>
            <w:proofErr w:type="spellEnd"/>
            <w:r>
              <w:rPr>
                <w:sz w:val="20"/>
                <w:szCs w:val="20"/>
              </w:rPr>
              <w:t xml:space="preserve"> Эдуарду Юрьевичу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D35CB0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Необходимое количество</w:t>
            </w:r>
            <w:r w:rsidR="00D35CB0">
              <w:rPr>
                <w:sz w:val="20"/>
                <w:szCs w:val="20"/>
              </w:rPr>
              <w:br/>
            </w:r>
            <w:r w:rsidRPr="00381278">
              <w:rPr>
                <w:sz w:val="20"/>
                <w:szCs w:val="20"/>
              </w:rPr>
              <w:t>экземпляров сборника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1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Полное наименование учреждения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81278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</w:t>
            </w:r>
            <w:r w:rsidRPr="00381278">
              <w:rPr>
                <w:sz w:val="20"/>
                <w:szCs w:val="20"/>
              </w:rPr>
              <w:t>ОУ ВПО «</w:t>
            </w:r>
            <w:proofErr w:type="spellStart"/>
            <w:r w:rsidR="00E97001" w:rsidRPr="00E97001">
              <w:rPr>
                <w:sz w:val="20"/>
                <w:szCs w:val="20"/>
              </w:rPr>
              <w:t>Нефтеюганский</w:t>
            </w:r>
            <w:proofErr w:type="spellEnd"/>
            <w:r w:rsidR="00E97001" w:rsidRPr="00E97001">
              <w:rPr>
                <w:sz w:val="20"/>
                <w:szCs w:val="20"/>
              </w:rPr>
              <w:t xml:space="preserve"> гос</w:t>
            </w:r>
            <w:r w:rsidR="00E97001" w:rsidRPr="00E97001">
              <w:rPr>
                <w:sz w:val="20"/>
                <w:szCs w:val="20"/>
              </w:rPr>
              <w:t>у</w:t>
            </w:r>
            <w:r w:rsidR="00E97001" w:rsidRPr="00E97001">
              <w:rPr>
                <w:sz w:val="20"/>
                <w:szCs w:val="20"/>
              </w:rPr>
              <w:t>дарственный педагогический ун</w:t>
            </w:r>
            <w:r w:rsidR="00E97001" w:rsidRPr="00E97001">
              <w:rPr>
                <w:sz w:val="20"/>
                <w:szCs w:val="20"/>
              </w:rPr>
              <w:t>и</w:t>
            </w:r>
            <w:r w:rsidR="00E97001" w:rsidRPr="00E97001">
              <w:rPr>
                <w:sz w:val="20"/>
                <w:szCs w:val="20"/>
              </w:rPr>
              <w:t>верситет</w:t>
            </w:r>
            <w:r w:rsidRPr="00381278">
              <w:rPr>
                <w:sz w:val="20"/>
                <w:szCs w:val="20"/>
              </w:rPr>
              <w:t>» (</w:t>
            </w:r>
            <w:proofErr w:type="spellStart"/>
            <w:r w:rsidR="00CF2826">
              <w:rPr>
                <w:sz w:val="20"/>
                <w:szCs w:val="20"/>
              </w:rPr>
              <w:t>Неф</w:t>
            </w:r>
            <w:r>
              <w:rPr>
                <w:sz w:val="20"/>
                <w:szCs w:val="20"/>
              </w:rPr>
              <w:t>Г</w:t>
            </w:r>
            <w:r w:rsidR="00CF2826">
              <w:rPr>
                <w:sz w:val="20"/>
                <w:szCs w:val="20"/>
              </w:rPr>
              <w:t>ПУ</w:t>
            </w:r>
            <w:proofErr w:type="spellEnd"/>
            <w:r w:rsidRPr="00381278">
              <w:rPr>
                <w:sz w:val="20"/>
                <w:szCs w:val="20"/>
              </w:rPr>
              <w:t>)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Факультет (для сотрудников вузов)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естественно-гео</w:t>
            </w:r>
            <w:r w:rsidRPr="00381278">
              <w:rPr>
                <w:sz w:val="20"/>
                <w:szCs w:val="20"/>
              </w:rPr>
              <w:t>графический ф</w:t>
            </w:r>
            <w:r w:rsidRPr="00381278">
              <w:rPr>
                <w:sz w:val="20"/>
                <w:szCs w:val="20"/>
              </w:rPr>
              <w:t>а</w:t>
            </w:r>
            <w:r w:rsidRPr="00381278">
              <w:rPr>
                <w:sz w:val="20"/>
                <w:szCs w:val="20"/>
              </w:rPr>
              <w:t>культет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D35CB0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Кафедра (для сотрудников вузов),</w:t>
            </w:r>
            <w:r w:rsidR="00D35CB0">
              <w:rPr>
                <w:sz w:val="20"/>
                <w:szCs w:val="20"/>
              </w:rPr>
              <w:br/>
            </w:r>
            <w:r w:rsidRPr="00381278">
              <w:rPr>
                <w:sz w:val="20"/>
                <w:szCs w:val="20"/>
              </w:rPr>
              <w:t>лаборатория (для сотрудников НИИ)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кафедра </w:t>
            </w:r>
            <w:r w:rsidR="00CF2826">
              <w:rPr>
                <w:sz w:val="20"/>
                <w:szCs w:val="20"/>
              </w:rPr>
              <w:t>теории и методики обуч</w:t>
            </w:r>
            <w:r w:rsidR="00CF2826">
              <w:rPr>
                <w:sz w:val="20"/>
                <w:szCs w:val="20"/>
              </w:rPr>
              <w:t>е</w:t>
            </w:r>
            <w:r w:rsidR="00CF2826">
              <w:rPr>
                <w:sz w:val="20"/>
                <w:szCs w:val="20"/>
              </w:rPr>
              <w:t>ния биологии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кандидат </w:t>
            </w:r>
            <w:r w:rsidR="00CF2826">
              <w:rPr>
                <w:sz w:val="20"/>
                <w:szCs w:val="20"/>
              </w:rPr>
              <w:t>педагогических</w:t>
            </w:r>
            <w:r w:rsidRPr="00381278">
              <w:rPr>
                <w:sz w:val="20"/>
                <w:szCs w:val="20"/>
              </w:rPr>
              <w:t xml:space="preserve"> наук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1278">
              <w:rPr>
                <w:sz w:val="20"/>
                <w:szCs w:val="20"/>
              </w:rPr>
              <w:t>оцент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Должность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 кафедры</w:t>
            </w:r>
            <w:r w:rsidR="00CF2826">
              <w:rPr>
                <w:sz w:val="20"/>
                <w:szCs w:val="20"/>
              </w:rPr>
              <w:t>, декан ест</w:t>
            </w:r>
            <w:r w:rsidR="00CF2826">
              <w:rPr>
                <w:sz w:val="20"/>
                <w:szCs w:val="20"/>
              </w:rPr>
              <w:t>е</w:t>
            </w:r>
            <w:r w:rsidR="00CF2826">
              <w:rPr>
                <w:sz w:val="20"/>
                <w:szCs w:val="20"/>
              </w:rPr>
              <w:t>ственно-географического факультета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Название статьи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381278" w:rsidRDefault="00CF2826" w:rsidP="003C634C">
            <w:pPr>
              <w:spacing w:line="233" w:lineRule="auto"/>
              <w:rPr>
                <w:sz w:val="20"/>
                <w:szCs w:val="20"/>
              </w:rPr>
            </w:pPr>
            <w:r w:rsidRPr="00CF2826">
              <w:rPr>
                <w:sz w:val="20"/>
                <w:szCs w:val="20"/>
              </w:rPr>
              <w:t>Формирование научно-исследовательской</w:t>
            </w:r>
            <w:r>
              <w:rPr>
                <w:sz w:val="20"/>
                <w:szCs w:val="20"/>
              </w:rPr>
              <w:t xml:space="preserve"> </w:t>
            </w:r>
            <w:r w:rsidRPr="00CF2826">
              <w:rPr>
                <w:sz w:val="20"/>
                <w:szCs w:val="20"/>
              </w:rPr>
              <w:t>компетентности магистров-экологов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Количество страниц в статье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C4AB9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D35CB0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участия</w:t>
            </w:r>
            <w:r w:rsidR="00D35CB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r w:rsidRPr="00CC4AB9">
              <w:rPr>
                <w:sz w:val="20"/>
                <w:szCs w:val="20"/>
              </w:rPr>
              <w:t>очная: дистанционная</w:t>
            </w:r>
            <w:r>
              <w:rPr>
                <w:sz w:val="20"/>
                <w:szCs w:val="20"/>
              </w:rPr>
              <w:t>;</w:t>
            </w:r>
            <w:r w:rsidRPr="00CC4AB9">
              <w:rPr>
                <w:sz w:val="20"/>
                <w:szCs w:val="20"/>
              </w:rPr>
              <w:t xml:space="preserve"> заочная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CC4AB9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4AB9" w:rsidRDefault="00CC4AB9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</w:tr>
      <w:tr w:rsidR="00CC4AB9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D35CB0">
            <w:pPr>
              <w:spacing w:line="233" w:lineRule="auto"/>
              <w:rPr>
                <w:sz w:val="20"/>
                <w:szCs w:val="20"/>
              </w:rPr>
            </w:pPr>
            <w:r w:rsidRPr="00CC4AB9">
              <w:rPr>
                <w:sz w:val="20"/>
                <w:szCs w:val="20"/>
              </w:rPr>
              <w:t>Необходимость оборудования</w:t>
            </w:r>
            <w:r w:rsidR="00D35CB0">
              <w:rPr>
                <w:sz w:val="20"/>
                <w:szCs w:val="20"/>
              </w:rPr>
              <w:br/>
            </w:r>
            <w:r w:rsidRPr="00CC4AB9">
              <w:rPr>
                <w:sz w:val="20"/>
                <w:szCs w:val="20"/>
              </w:rPr>
              <w:t>для доклада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AB9" w:rsidRPr="00381278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CC4AB9" w:rsidRDefault="00CC4AB9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CC4AB9" w:rsidRDefault="003C634C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ноутбук, проектор, экран, пульт для демонстрации презентации</w:t>
            </w:r>
          </w:p>
        </w:tc>
      </w:tr>
      <w:tr w:rsidR="0048019F" w:rsidRPr="00381278" w:rsidTr="00D35CB0">
        <w:trPr>
          <w:cantSplit/>
          <w:trHeight w:val="20"/>
          <w:jc w:val="center"/>
        </w:trPr>
        <w:tc>
          <w:tcPr>
            <w:tcW w:w="179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3D46EB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Расчётная с</w:t>
            </w:r>
            <w:r w:rsidRPr="003D46EB">
              <w:rPr>
                <w:sz w:val="20"/>
                <w:szCs w:val="20"/>
              </w:rPr>
              <w:t>умма оплаты</w:t>
            </w:r>
            <w:r w:rsidR="001E4248">
              <w:rPr>
                <w:sz w:val="20"/>
                <w:szCs w:val="20"/>
              </w:rPr>
              <w:br/>
            </w:r>
            <w:r w:rsidRPr="003D46EB">
              <w:rPr>
                <w:sz w:val="20"/>
                <w:szCs w:val="20"/>
              </w:rPr>
              <w:t>(не забудьте к сумме за страницы пр</w:t>
            </w:r>
            <w:r w:rsidRPr="003D46EB">
              <w:rPr>
                <w:sz w:val="20"/>
                <w:szCs w:val="20"/>
              </w:rPr>
              <w:t>и</w:t>
            </w:r>
            <w:r w:rsidRPr="003D46EB">
              <w:rPr>
                <w:sz w:val="20"/>
                <w:szCs w:val="20"/>
              </w:rPr>
              <w:t xml:space="preserve">бавить 100 руб. </w:t>
            </w:r>
            <w:r w:rsidR="001E4248">
              <w:rPr>
                <w:sz w:val="20"/>
                <w:szCs w:val="20"/>
              </w:rPr>
              <w:t>в случае</w:t>
            </w:r>
            <w:r w:rsidRPr="003D46EB">
              <w:rPr>
                <w:sz w:val="20"/>
                <w:szCs w:val="20"/>
              </w:rPr>
              <w:t xml:space="preserve"> пересылки сборника</w:t>
            </w:r>
            <w:r w:rsidR="001E4248">
              <w:rPr>
                <w:sz w:val="20"/>
                <w:szCs w:val="20"/>
              </w:rPr>
              <w:t xml:space="preserve"> </w:t>
            </w:r>
            <w:r w:rsidR="00571773">
              <w:rPr>
                <w:sz w:val="20"/>
                <w:szCs w:val="20"/>
              </w:rPr>
              <w:t>по территории</w:t>
            </w:r>
            <w:r w:rsidR="001E4248">
              <w:rPr>
                <w:sz w:val="20"/>
                <w:szCs w:val="20"/>
              </w:rPr>
              <w:t xml:space="preserve"> Р</w:t>
            </w:r>
            <w:r w:rsidR="00571773">
              <w:rPr>
                <w:sz w:val="20"/>
                <w:szCs w:val="20"/>
              </w:rPr>
              <w:t>Ф</w:t>
            </w:r>
            <w:r w:rsidRPr="003D46EB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и </w:t>
            </w:r>
            <w:r w:rsidRPr="003D46EB">
              <w:rPr>
                <w:sz w:val="20"/>
                <w:szCs w:val="20"/>
              </w:rPr>
              <w:t>200 руб., если заказываете второй экземпляр)</w:t>
            </w: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3D46EB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3D46EB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C932E5" w:rsidRDefault="003C634C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="00C932E5">
              <w:rPr>
                <w:sz w:val="20"/>
                <w:szCs w:val="20"/>
              </w:rPr>
              <w:t>статью: 200 руб. × 3 стр. = 600 руб.</w:t>
            </w:r>
          </w:p>
          <w:p w:rsidR="00C932E5" w:rsidRDefault="006805F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="00C932E5">
              <w:rPr>
                <w:sz w:val="20"/>
                <w:szCs w:val="20"/>
              </w:rPr>
              <w:t>пересылку: 100 руб.</w:t>
            </w:r>
          </w:p>
          <w:p w:rsidR="00C932E5" w:rsidRDefault="006805F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</w:t>
            </w:r>
            <w:r w:rsidR="00C932E5">
              <w:rPr>
                <w:sz w:val="20"/>
                <w:szCs w:val="20"/>
              </w:rPr>
              <w:t>доп. сборник: 200 руб.</w:t>
            </w:r>
          </w:p>
          <w:p w:rsidR="00C932E5" w:rsidRPr="003D46EB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Итого: </w:t>
            </w:r>
            <w:r w:rsidRPr="00237EE2">
              <w:rPr>
                <w:b/>
                <w:sz w:val="20"/>
                <w:szCs w:val="20"/>
              </w:rPr>
              <w:t>900 руб.</w:t>
            </w:r>
          </w:p>
        </w:tc>
      </w:tr>
    </w:tbl>
    <w:p w:rsidR="000A5343" w:rsidRPr="006C039E" w:rsidRDefault="000A5343" w:rsidP="00D15DF3">
      <w:pPr>
        <w:tabs>
          <w:tab w:val="left" w:pos="8250"/>
        </w:tabs>
        <w:spacing w:before="240"/>
        <w:jc w:val="center"/>
        <w:rPr>
          <w:b/>
          <w:sz w:val="23"/>
          <w:szCs w:val="23"/>
        </w:rPr>
      </w:pPr>
      <w:r w:rsidRPr="00101E6B">
        <w:rPr>
          <w:b/>
          <w:sz w:val="23"/>
          <w:szCs w:val="23"/>
        </w:rPr>
        <w:t>Данные на английском</w:t>
      </w:r>
      <w:r>
        <w:rPr>
          <w:b/>
          <w:sz w:val="23"/>
          <w:szCs w:val="23"/>
        </w:rPr>
        <w:t xml:space="preserve"> языке</w:t>
      </w:r>
      <w:r w:rsidR="004C1C8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(для размещения в системе РИНЦ)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00"/>
        <w:gridCol w:w="1040"/>
        <w:gridCol w:w="1040"/>
        <w:gridCol w:w="1040"/>
        <w:gridCol w:w="3316"/>
      </w:tblGrid>
      <w:tr w:rsidR="00BD1DE1" w:rsidRPr="003C634C" w:rsidTr="00C47CF7">
        <w:trPr>
          <w:cantSplit/>
          <w:jc w:val="center"/>
        </w:trPr>
        <w:tc>
          <w:tcPr>
            <w:tcW w:w="17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866A86" w:rsidP="00D15DF3">
            <w:pPr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Параметры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C932E5" w:rsidP="00D15DF3">
            <w:pPr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№1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C634C" w:rsidRDefault="00C932E5" w:rsidP="00D15DF3">
            <w:pPr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№2</w:t>
            </w:r>
          </w:p>
        </w:tc>
        <w:tc>
          <w:tcPr>
            <w:tcW w:w="518" w:type="pct"/>
            <w:vAlign w:val="center"/>
          </w:tcPr>
          <w:p w:rsidR="00C932E5" w:rsidRPr="003C634C" w:rsidRDefault="00C932E5" w:rsidP="00D15DF3">
            <w:pPr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Автор №3</w:t>
            </w:r>
          </w:p>
        </w:tc>
        <w:tc>
          <w:tcPr>
            <w:tcW w:w="1652" w:type="pct"/>
            <w:shd w:val="pct10" w:color="auto" w:fill="auto"/>
            <w:vAlign w:val="center"/>
          </w:tcPr>
          <w:p w:rsidR="00C932E5" w:rsidRPr="003C634C" w:rsidRDefault="00C932E5" w:rsidP="00D15DF3">
            <w:pPr>
              <w:jc w:val="center"/>
              <w:rPr>
                <w:b/>
                <w:sz w:val="20"/>
                <w:szCs w:val="20"/>
              </w:rPr>
            </w:pPr>
            <w:r w:rsidRPr="003C634C">
              <w:rPr>
                <w:b/>
                <w:sz w:val="20"/>
                <w:szCs w:val="20"/>
              </w:rPr>
              <w:t>Пример для автора №1</w:t>
            </w:r>
          </w:p>
        </w:tc>
      </w:tr>
      <w:tr w:rsidR="00BD1DE1" w:rsidRPr="00381278" w:rsidTr="00C47CF7">
        <w:trPr>
          <w:cantSplit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381278">
              <w:rPr>
                <w:sz w:val="20"/>
                <w:szCs w:val="20"/>
              </w:rPr>
              <w:t>Фамилия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975268" w:rsidRDefault="00CF2826" w:rsidP="003C634C">
            <w:pPr>
              <w:spacing w:line="233" w:lineRule="auto"/>
              <w:rPr>
                <w:sz w:val="20"/>
                <w:szCs w:val="20"/>
                <w:lang w:val="en-US"/>
              </w:rPr>
            </w:pPr>
            <w:proofErr w:type="spellStart"/>
            <w:r w:rsidRPr="00CF2826">
              <w:rPr>
                <w:sz w:val="20"/>
                <w:szCs w:val="20"/>
              </w:rPr>
              <w:t>Yastrebov</w:t>
            </w:r>
            <w:proofErr w:type="spellEnd"/>
          </w:p>
        </w:tc>
      </w:tr>
      <w:tr w:rsidR="00BD1DE1" w:rsidRPr="00381278" w:rsidTr="00C47CF7">
        <w:trPr>
          <w:cantSplit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381278">
              <w:rPr>
                <w:sz w:val="20"/>
                <w:szCs w:val="20"/>
              </w:rPr>
              <w:t>мя, отчество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Default="00C932E5" w:rsidP="003C634C">
            <w:pPr>
              <w:spacing w:line="233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D41DBF" w:rsidRDefault="00CF2826" w:rsidP="003C634C">
            <w:pPr>
              <w:spacing w:line="233" w:lineRule="auto"/>
              <w:rPr>
                <w:sz w:val="20"/>
                <w:szCs w:val="20"/>
                <w:lang w:val="en-US"/>
              </w:rPr>
            </w:pPr>
            <w:r w:rsidRPr="00CF2826">
              <w:rPr>
                <w:sz w:val="20"/>
                <w:szCs w:val="20"/>
                <w:lang w:val="en-US"/>
              </w:rPr>
              <w:t xml:space="preserve">Eduard </w:t>
            </w:r>
            <w:proofErr w:type="spellStart"/>
            <w:r w:rsidRPr="00CF2826">
              <w:rPr>
                <w:sz w:val="20"/>
                <w:szCs w:val="20"/>
                <w:lang w:val="en-US"/>
              </w:rPr>
              <w:t>Yurevich</w:t>
            </w:r>
            <w:proofErr w:type="spellEnd"/>
          </w:p>
        </w:tc>
      </w:tr>
      <w:tr w:rsidR="00BD1DE1" w:rsidRPr="00D41DBF" w:rsidTr="00D35CB0">
        <w:trPr>
          <w:cantSplit/>
          <w:jc w:val="center"/>
        </w:trPr>
        <w:tc>
          <w:tcPr>
            <w:tcW w:w="17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D41DBF" w:rsidRDefault="00C932E5" w:rsidP="00D35CB0">
            <w:pPr>
              <w:spacing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Международное </w:t>
            </w:r>
            <w:r w:rsidR="00D35CB0">
              <w:rPr>
                <w:sz w:val="20"/>
                <w:szCs w:val="20"/>
              </w:rPr>
              <w:t>название</w:t>
            </w:r>
            <w:r w:rsidRPr="00381278">
              <w:rPr>
                <w:sz w:val="20"/>
                <w:szCs w:val="20"/>
              </w:rPr>
              <w:t xml:space="preserve"> учреждения</w:t>
            </w:r>
            <w:r w:rsidRPr="00D41DBF">
              <w:rPr>
                <w:sz w:val="20"/>
                <w:szCs w:val="20"/>
              </w:rPr>
              <w:t xml:space="preserve"> (как </w:t>
            </w:r>
            <w:r>
              <w:rPr>
                <w:sz w:val="20"/>
                <w:szCs w:val="20"/>
              </w:rPr>
              <w:t>прописано в Уставе учреждения</w:t>
            </w:r>
            <w:r w:rsidRPr="00D41DBF">
              <w:rPr>
                <w:sz w:val="20"/>
                <w:szCs w:val="20"/>
              </w:rPr>
              <w:t>)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C932E5" w:rsidRPr="00C932E5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shd w:val="pct5" w:color="auto" w:fill="auto"/>
            <w:vAlign w:val="center"/>
          </w:tcPr>
          <w:p w:rsidR="00C932E5" w:rsidRPr="00D41DBF" w:rsidRDefault="00CF2826" w:rsidP="003C634C">
            <w:pPr>
              <w:spacing w:line="233" w:lineRule="auto"/>
              <w:rPr>
                <w:sz w:val="20"/>
                <w:szCs w:val="20"/>
                <w:lang w:val="en-US"/>
              </w:rPr>
            </w:pPr>
            <w:proofErr w:type="spellStart"/>
            <w:r w:rsidRPr="00CF2826">
              <w:rPr>
                <w:sz w:val="20"/>
                <w:szCs w:val="20"/>
                <w:lang w:val="en-US"/>
              </w:rPr>
              <w:t>Nefteyugansk</w:t>
            </w:r>
            <w:proofErr w:type="spellEnd"/>
            <w:r w:rsidRPr="00CF2826">
              <w:rPr>
                <w:sz w:val="20"/>
                <w:szCs w:val="20"/>
                <w:lang w:val="en-US"/>
              </w:rPr>
              <w:t xml:space="preserve"> State Pedagogical Un</w:t>
            </w:r>
            <w:r w:rsidRPr="00CF2826">
              <w:rPr>
                <w:sz w:val="20"/>
                <w:szCs w:val="20"/>
                <w:lang w:val="en-US"/>
              </w:rPr>
              <w:t>i</w:t>
            </w:r>
            <w:r w:rsidRPr="00CF2826">
              <w:rPr>
                <w:sz w:val="20"/>
                <w:szCs w:val="20"/>
                <w:lang w:val="en-US"/>
              </w:rPr>
              <w:t>versity</w:t>
            </w:r>
          </w:p>
        </w:tc>
      </w:tr>
      <w:tr w:rsidR="00BD1DE1" w:rsidRPr="002911BE" w:rsidTr="00C47CF7">
        <w:trPr>
          <w:cantSplit/>
          <w:jc w:val="center"/>
        </w:trPr>
        <w:tc>
          <w:tcPr>
            <w:tcW w:w="179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D41DBF" w:rsidRDefault="00C932E5" w:rsidP="003C634C">
            <w:pPr>
              <w:spacing w:line="233" w:lineRule="auto"/>
              <w:rPr>
                <w:sz w:val="20"/>
                <w:szCs w:val="20"/>
              </w:rPr>
            </w:pPr>
            <w:r w:rsidRPr="00101E6B">
              <w:rPr>
                <w:sz w:val="20"/>
                <w:szCs w:val="20"/>
              </w:rPr>
              <w:t>Учёная степень</w:t>
            </w:r>
            <w:r w:rsidRPr="00DB5582">
              <w:rPr>
                <w:sz w:val="20"/>
                <w:szCs w:val="20"/>
              </w:rPr>
              <w:t>,</w:t>
            </w:r>
            <w:r w:rsidR="00571773">
              <w:rPr>
                <w:sz w:val="20"/>
                <w:szCs w:val="20"/>
              </w:rPr>
              <w:br/>
            </w:r>
            <w:r w:rsidR="00D15DF3">
              <w:rPr>
                <w:sz w:val="20"/>
                <w:szCs w:val="20"/>
              </w:rPr>
              <w:t>учёное звание,</w:t>
            </w:r>
            <w:r w:rsidR="0057177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32E5" w:rsidRPr="00381278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932E5" w:rsidRPr="00DB5582" w:rsidRDefault="00C932E5" w:rsidP="003C634C">
            <w:pPr>
              <w:spacing w:line="233" w:lineRule="auto"/>
              <w:rPr>
                <w:sz w:val="20"/>
                <w:szCs w:val="20"/>
              </w:rPr>
            </w:pPr>
          </w:p>
        </w:tc>
        <w:tc>
          <w:tcPr>
            <w:tcW w:w="1652" w:type="pct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C932E5" w:rsidRPr="00D41DBF" w:rsidRDefault="00C932E5" w:rsidP="003C634C">
            <w:pPr>
              <w:spacing w:line="233" w:lineRule="auto"/>
              <w:rPr>
                <w:sz w:val="20"/>
                <w:szCs w:val="20"/>
                <w:lang w:val="en-US"/>
              </w:rPr>
            </w:pPr>
            <w:r w:rsidRPr="00D41DBF">
              <w:rPr>
                <w:sz w:val="20"/>
                <w:szCs w:val="20"/>
                <w:lang w:val="en-US"/>
              </w:rPr>
              <w:t xml:space="preserve">candidate of </w:t>
            </w:r>
            <w:r w:rsidR="00C47CF7" w:rsidRPr="00C47CF7">
              <w:rPr>
                <w:sz w:val="20"/>
                <w:szCs w:val="20"/>
                <w:lang w:val="en-US"/>
              </w:rPr>
              <w:t>pedagogical</w:t>
            </w:r>
            <w:r w:rsidRPr="00D41DBF">
              <w:rPr>
                <w:sz w:val="20"/>
                <w:szCs w:val="20"/>
                <w:lang w:val="en-US"/>
              </w:rPr>
              <w:t xml:space="preserve"> sciences,</w:t>
            </w:r>
            <w:r w:rsidRPr="00D05A2C">
              <w:rPr>
                <w:sz w:val="20"/>
                <w:szCs w:val="20"/>
                <w:lang w:val="en-US"/>
              </w:rPr>
              <w:t xml:space="preserve"> </w:t>
            </w:r>
            <w:r w:rsidR="00DB5582" w:rsidRPr="00DB5582">
              <w:rPr>
                <w:sz w:val="20"/>
                <w:szCs w:val="20"/>
                <w:lang w:val="en-US"/>
              </w:rPr>
              <w:t>a</w:t>
            </w:r>
            <w:r w:rsidR="00DB5582" w:rsidRPr="00DB5582">
              <w:rPr>
                <w:sz w:val="20"/>
                <w:szCs w:val="20"/>
                <w:lang w:val="en-US"/>
              </w:rPr>
              <w:t>s</w:t>
            </w:r>
            <w:r w:rsidR="00DB5582" w:rsidRPr="00DB5582">
              <w:rPr>
                <w:sz w:val="20"/>
                <w:szCs w:val="20"/>
                <w:lang w:val="en-US"/>
              </w:rPr>
              <w:t xml:space="preserve">sociate professor, </w:t>
            </w:r>
            <w:r w:rsidRPr="00D41DBF">
              <w:rPr>
                <w:sz w:val="20"/>
                <w:szCs w:val="20"/>
                <w:lang w:val="en-US"/>
              </w:rPr>
              <w:t xml:space="preserve">professor of </w:t>
            </w:r>
            <w:r>
              <w:rPr>
                <w:sz w:val="20"/>
                <w:szCs w:val="20"/>
                <w:lang w:val="en-US"/>
              </w:rPr>
              <w:t>Chair</w:t>
            </w:r>
            <w:r w:rsidRPr="00D41DBF">
              <w:rPr>
                <w:sz w:val="20"/>
                <w:szCs w:val="20"/>
                <w:lang w:val="en-US"/>
              </w:rPr>
              <w:t xml:space="preserve"> of </w:t>
            </w:r>
            <w:r>
              <w:rPr>
                <w:sz w:val="20"/>
                <w:szCs w:val="20"/>
                <w:lang w:val="en-US"/>
              </w:rPr>
              <w:t xml:space="preserve">Anatomy and Morphology of </w:t>
            </w:r>
            <w:r w:rsidRPr="00A91963">
              <w:rPr>
                <w:sz w:val="20"/>
                <w:szCs w:val="20"/>
                <w:lang w:val="en-US"/>
              </w:rPr>
              <w:t>Animals</w:t>
            </w:r>
            <w:r w:rsidR="00C47CF7">
              <w:rPr>
                <w:sz w:val="20"/>
                <w:szCs w:val="20"/>
                <w:lang w:val="en-US"/>
              </w:rPr>
              <w:t xml:space="preserve">, dean of </w:t>
            </w:r>
            <w:r w:rsidR="00C47CF7" w:rsidRPr="00C47CF7">
              <w:rPr>
                <w:sz w:val="20"/>
                <w:szCs w:val="20"/>
                <w:lang w:val="en-US"/>
              </w:rPr>
              <w:t>Faculty of Natural Sciences and Geography</w:t>
            </w:r>
          </w:p>
        </w:tc>
      </w:tr>
    </w:tbl>
    <w:p w:rsidR="000A5343" w:rsidRPr="00D15DF3" w:rsidRDefault="000A5343" w:rsidP="00D15DF3">
      <w:pPr>
        <w:tabs>
          <w:tab w:val="left" w:pos="8250"/>
        </w:tabs>
        <w:jc w:val="center"/>
        <w:rPr>
          <w:sz w:val="28"/>
          <w:szCs w:val="28"/>
          <w:lang w:val="en-US"/>
        </w:rPr>
      </w:pPr>
    </w:p>
    <w:p w:rsidR="00B12FE7" w:rsidRPr="00CB1D9B" w:rsidRDefault="00B12FE7" w:rsidP="00D15DF3">
      <w:pPr>
        <w:tabs>
          <w:tab w:val="left" w:pos="8250"/>
        </w:tabs>
        <w:suppressAutoHyphens/>
        <w:jc w:val="center"/>
        <w:rPr>
          <w:b/>
          <w:i/>
          <w:sz w:val="28"/>
          <w:szCs w:val="28"/>
          <w:u w:val="single"/>
        </w:rPr>
      </w:pPr>
      <w:r w:rsidRPr="00CB1D9B">
        <w:rPr>
          <w:b/>
          <w:i/>
          <w:sz w:val="28"/>
          <w:szCs w:val="28"/>
          <w:u w:val="single"/>
        </w:rPr>
        <w:t xml:space="preserve">Образец </w:t>
      </w:r>
      <w:r w:rsidR="004576BE" w:rsidRPr="00CB1D9B">
        <w:rPr>
          <w:b/>
          <w:i/>
          <w:sz w:val="28"/>
          <w:szCs w:val="28"/>
          <w:u w:val="single"/>
        </w:rPr>
        <w:t xml:space="preserve">оформления </w:t>
      </w:r>
      <w:r w:rsidRPr="00CB1D9B">
        <w:rPr>
          <w:b/>
          <w:i/>
          <w:sz w:val="28"/>
          <w:szCs w:val="28"/>
          <w:u w:val="single"/>
        </w:rPr>
        <w:t>статьи</w:t>
      </w:r>
    </w:p>
    <w:p w:rsidR="00A6486B" w:rsidRPr="00A6486B" w:rsidRDefault="00A6486B" w:rsidP="00D15DF3">
      <w:pPr>
        <w:suppressAutoHyphens/>
        <w:jc w:val="center"/>
        <w:rPr>
          <w:sz w:val="28"/>
          <w:szCs w:val="28"/>
        </w:rPr>
      </w:pPr>
    </w:p>
    <w:p w:rsidR="00B12FE7" w:rsidRPr="00CF2826" w:rsidRDefault="00A34E5A" w:rsidP="00A34E5A">
      <w:pPr>
        <w:keepNext/>
        <w:suppressAutoHyphens/>
        <w:jc w:val="center"/>
        <w:rPr>
          <w:b/>
          <w:caps/>
          <w:sz w:val="28"/>
          <w:szCs w:val="28"/>
        </w:rPr>
      </w:pPr>
      <w:r w:rsidRPr="00CF2826">
        <w:rPr>
          <w:b/>
          <w:caps/>
          <w:sz w:val="28"/>
          <w:szCs w:val="28"/>
        </w:rPr>
        <w:t>Ф</w:t>
      </w:r>
      <w:r w:rsidR="00CF2826" w:rsidRPr="00CF2826">
        <w:rPr>
          <w:b/>
          <w:caps/>
          <w:sz w:val="28"/>
          <w:szCs w:val="28"/>
        </w:rPr>
        <w:t>ормирование научно-исследовательской</w:t>
      </w:r>
      <w:r w:rsidR="00CF2826" w:rsidRPr="00CF2826">
        <w:rPr>
          <w:b/>
          <w:caps/>
          <w:sz w:val="28"/>
          <w:szCs w:val="28"/>
        </w:rPr>
        <w:br/>
        <w:t>компетентности магистров-экологов</w:t>
      </w:r>
    </w:p>
    <w:p w:rsidR="00A1113B" w:rsidRPr="00A1113B" w:rsidRDefault="00A1113B" w:rsidP="00D15DF3">
      <w:pPr>
        <w:suppressAutoHyphens/>
        <w:jc w:val="center"/>
        <w:rPr>
          <w:sz w:val="28"/>
          <w:szCs w:val="28"/>
        </w:rPr>
      </w:pPr>
    </w:p>
    <w:p w:rsidR="004576BE" w:rsidRPr="009B1CCC" w:rsidRDefault="004576BE" w:rsidP="00D15DF3">
      <w:pPr>
        <w:keepNext/>
        <w:suppressAutoHyphens/>
        <w:jc w:val="center"/>
        <w:rPr>
          <w:b/>
          <w:sz w:val="28"/>
          <w:szCs w:val="28"/>
        </w:rPr>
      </w:pPr>
      <w:r w:rsidRPr="00BD5E22">
        <w:rPr>
          <w:b/>
          <w:sz w:val="28"/>
          <w:szCs w:val="28"/>
        </w:rPr>
        <w:t xml:space="preserve">© </w:t>
      </w:r>
      <w:r w:rsidR="00DD2680" w:rsidRPr="00DD2680">
        <w:rPr>
          <w:b/>
          <w:sz w:val="28"/>
          <w:szCs w:val="28"/>
        </w:rPr>
        <w:t>201</w:t>
      </w:r>
      <w:r w:rsidR="00A16080" w:rsidRPr="00A16080">
        <w:rPr>
          <w:b/>
          <w:sz w:val="28"/>
          <w:szCs w:val="28"/>
        </w:rPr>
        <w:t>5</w:t>
      </w:r>
      <w:r w:rsidR="00DD2680" w:rsidRPr="00DD2680">
        <w:rPr>
          <w:b/>
          <w:sz w:val="28"/>
          <w:szCs w:val="28"/>
        </w:rPr>
        <w:t xml:space="preserve"> </w:t>
      </w:r>
      <w:r w:rsidR="00A34E5A">
        <w:rPr>
          <w:b/>
          <w:sz w:val="28"/>
          <w:szCs w:val="28"/>
        </w:rPr>
        <w:t>Э</w:t>
      </w:r>
      <w:r w:rsidR="00195EB7">
        <w:rPr>
          <w:b/>
          <w:sz w:val="28"/>
          <w:szCs w:val="28"/>
        </w:rPr>
        <w:t>.</w:t>
      </w:r>
      <w:r w:rsidR="00A34E5A">
        <w:rPr>
          <w:b/>
          <w:sz w:val="28"/>
          <w:szCs w:val="28"/>
        </w:rPr>
        <w:t>Ю</w:t>
      </w:r>
      <w:r w:rsidR="00195EB7">
        <w:rPr>
          <w:b/>
          <w:sz w:val="28"/>
          <w:szCs w:val="28"/>
        </w:rPr>
        <w:t>.</w:t>
      </w:r>
      <w:r w:rsidR="00A34E5A">
        <w:rPr>
          <w:b/>
          <w:sz w:val="28"/>
          <w:szCs w:val="28"/>
        </w:rPr>
        <w:t>Ястребов</w:t>
      </w:r>
      <w:r w:rsidR="00195EB7">
        <w:rPr>
          <w:b/>
          <w:sz w:val="28"/>
          <w:szCs w:val="28"/>
        </w:rPr>
        <w:t>¹</w:t>
      </w:r>
      <w:r w:rsidR="00195EB7" w:rsidRPr="00195EB7">
        <w:rPr>
          <w:b/>
          <w:sz w:val="28"/>
          <w:szCs w:val="28"/>
        </w:rPr>
        <w:t xml:space="preserve">, </w:t>
      </w:r>
      <w:r w:rsidR="00BD2709">
        <w:rPr>
          <w:b/>
          <w:sz w:val="28"/>
          <w:szCs w:val="28"/>
        </w:rPr>
        <w:t>П</w:t>
      </w:r>
      <w:r w:rsidR="00195EB7" w:rsidRPr="00195EB7">
        <w:rPr>
          <w:b/>
          <w:sz w:val="28"/>
          <w:szCs w:val="28"/>
        </w:rPr>
        <w:t>.</w:t>
      </w:r>
      <w:r w:rsidR="00BD2709">
        <w:rPr>
          <w:b/>
          <w:sz w:val="28"/>
          <w:szCs w:val="28"/>
        </w:rPr>
        <w:t>Р</w:t>
      </w:r>
      <w:r w:rsidR="00195EB7" w:rsidRPr="00195EB7">
        <w:rPr>
          <w:b/>
          <w:sz w:val="28"/>
          <w:szCs w:val="28"/>
        </w:rPr>
        <w:t>.</w:t>
      </w:r>
      <w:r w:rsidR="00A34E5A">
        <w:rPr>
          <w:b/>
          <w:sz w:val="28"/>
          <w:szCs w:val="28"/>
        </w:rPr>
        <w:t>Соколова</w:t>
      </w:r>
      <w:r w:rsidR="00195EB7">
        <w:rPr>
          <w:b/>
          <w:sz w:val="28"/>
          <w:szCs w:val="28"/>
        </w:rPr>
        <w:t>²</w:t>
      </w:r>
    </w:p>
    <w:p w:rsidR="00A1113B" w:rsidRPr="00A1113B" w:rsidRDefault="00A1113B" w:rsidP="00D15DF3">
      <w:pPr>
        <w:suppressAutoHyphens/>
        <w:jc w:val="center"/>
        <w:rPr>
          <w:sz w:val="28"/>
          <w:szCs w:val="28"/>
        </w:rPr>
      </w:pPr>
    </w:p>
    <w:p w:rsidR="00D15DF3" w:rsidRDefault="00A30EE2" w:rsidP="00D15DF3">
      <w:pPr>
        <w:keepLines/>
        <w:suppressAutoHyphens/>
        <w:jc w:val="center"/>
        <w:rPr>
          <w:sz w:val="28"/>
          <w:szCs w:val="28"/>
        </w:rPr>
      </w:pPr>
      <w:proofErr w:type="gramStart"/>
      <w:r w:rsidRPr="00643E26">
        <w:rPr>
          <w:sz w:val="28"/>
          <w:szCs w:val="28"/>
        </w:rPr>
        <w:t>¹</w:t>
      </w:r>
      <w:r>
        <w:rPr>
          <w:sz w:val="28"/>
          <w:szCs w:val="28"/>
        </w:rPr>
        <w:t xml:space="preserve"> </w:t>
      </w:r>
      <w:proofErr w:type="spellStart"/>
      <w:r w:rsidR="00BD2709">
        <w:rPr>
          <w:sz w:val="28"/>
          <w:szCs w:val="28"/>
        </w:rPr>
        <w:t>Нефтеюганский</w:t>
      </w:r>
      <w:proofErr w:type="spellEnd"/>
      <w:r>
        <w:rPr>
          <w:sz w:val="28"/>
          <w:szCs w:val="28"/>
        </w:rPr>
        <w:t xml:space="preserve"> государственный </w:t>
      </w:r>
      <w:r w:rsidRPr="00643E26">
        <w:rPr>
          <w:sz w:val="28"/>
          <w:szCs w:val="28"/>
        </w:rPr>
        <w:t>педагогический</w:t>
      </w:r>
      <w:r>
        <w:rPr>
          <w:sz w:val="28"/>
          <w:szCs w:val="28"/>
        </w:rPr>
        <w:t xml:space="preserve"> </w:t>
      </w:r>
      <w:r w:rsidRPr="00643E26">
        <w:rPr>
          <w:sz w:val="28"/>
          <w:szCs w:val="28"/>
        </w:rPr>
        <w:t>университет</w:t>
      </w:r>
      <w:r>
        <w:rPr>
          <w:sz w:val="28"/>
          <w:szCs w:val="28"/>
        </w:rPr>
        <w:br/>
        <w:t>(</w:t>
      </w:r>
      <w:r w:rsidRPr="002C5809">
        <w:rPr>
          <w:sz w:val="28"/>
          <w:szCs w:val="28"/>
        </w:rPr>
        <w:t>г.</w:t>
      </w:r>
      <w:r>
        <w:rPr>
          <w:sz w:val="28"/>
          <w:szCs w:val="28"/>
        </w:rPr>
        <w:t xml:space="preserve"> Когалым, </w:t>
      </w:r>
      <w:r w:rsidRPr="00A30EE2">
        <w:rPr>
          <w:sz w:val="28"/>
          <w:szCs w:val="28"/>
        </w:rPr>
        <w:t>Ханты-Мансийский автономный округ</w:t>
      </w:r>
      <w:r>
        <w:rPr>
          <w:sz w:val="28"/>
          <w:szCs w:val="28"/>
        </w:rPr>
        <w:t>, Российская Федерация)</w:t>
      </w:r>
      <w:r w:rsidR="009874BF">
        <w:rPr>
          <w:sz w:val="28"/>
          <w:szCs w:val="28"/>
        </w:rPr>
        <w:t>;</w:t>
      </w:r>
      <w:r>
        <w:rPr>
          <w:sz w:val="28"/>
          <w:szCs w:val="28"/>
        </w:rPr>
        <w:br/>
      </w:r>
      <w:r w:rsidRPr="00643E26">
        <w:rPr>
          <w:sz w:val="28"/>
          <w:szCs w:val="28"/>
        </w:rPr>
        <w:t>²</w:t>
      </w:r>
      <w:r w:rsidR="00643E26">
        <w:rPr>
          <w:sz w:val="28"/>
          <w:szCs w:val="28"/>
        </w:rPr>
        <w:t xml:space="preserve"> </w:t>
      </w:r>
      <w:proofErr w:type="spellStart"/>
      <w:r w:rsidR="00BD2709" w:rsidRPr="00BD2709">
        <w:rPr>
          <w:sz w:val="28"/>
          <w:szCs w:val="28"/>
        </w:rPr>
        <w:t>Снежинск</w:t>
      </w:r>
      <w:r w:rsidR="00643E26" w:rsidRPr="00643E26">
        <w:rPr>
          <w:sz w:val="28"/>
          <w:szCs w:val="28"/>
        </w:rPr>
        <w:t>ий</w:t>
      </w:r>
      <w:proofErr w:type="spellEnd"/>
      <w:r w:rsidR="00643E26" w:rsidRPr="00643E26">
        <w:rPr>
          <w:sz w:val="28"/>
          <w:szCs w:val="28"/>
        </w:rPr>
        <w:t xml:space="preserve"> государственный </w:t>
      </w:r>
      <w:r w:rsidR="00BD2709">
        <w:rPr>
          <w:sz w:val="28"/>
          <w:szCs w:val="28"/>
        </w:rPr>
        <w:t>аграрный</w:t>
      </w:r>
      <w:r>
        <w:rPr>
          <w:sz w:val="28"/>
          <w:szCs w:val="28"/>
        </w:rPr>
        <w:t xml:space="preserve"> институт</w:t>
      </w:r>
      <w:r w:rsidR="00643E26">
        <w:rPr>
          <w:sz w:val="28"/>
          <w:szCs w:val="28"/>
        </w:rPr>
        <w:br/>
      </w:r>
      <w:r w:rsidR="00C852D8">
        <w:rPr>
          <w:sz w:val="28"/>
          <w:szCs w:val="28"/>
        </w:rPr>
        <w:t>(</w:t>
      </w:r>
      <w:r w:rsidR="00176092" w:rsidRPr="002C5809">
        <w:rPr>
          <w:sz w:val="28"/>
          <w:szCs w:val="28"/>
        </w:rPr>
        <w:t>г.</w:t>
      </w:r>
      <w:r w:rsidR="00195EB7">
        <w:rPr>
          <w:sz w:val="28"/>
          <w:szCs w:val="28"/>
        </w:rPr>
        <w:t> </w:t>
      </w:r>
      <w:proofErr w:type="spellStart"/>
      <w:r w:rsidR="00BD2709" w:rsidRPr="00BD2709">
        <w:rPr>
          <w:sz w:val="28"/>
          <w:szCs w:val="28"/>
        </w:rPr>
        <w:t>Снежинск</w:t>
      </w:r>
      <w:proofErr w:type="spellEnd"/>
      <w:r w:rsidR="00643E26">
        <w:rPr>
          <w:sz w:val="28"/>
          <w:szCs w:val="28"/>
        </w:rPr>
        <w:t>, Челябинская обл.</w:t>
      </w:r>
      <w:r w:rsidR="00C852D8">
        <w:rPr>
          <w:sz w:val="28"/>
          <w:szCs w:val="28"/>
        </w:rPr>
        <w:t>, Российская Федерация)</w:t>
      </w:r>
      <w:proofErr w:type="gramEnd"/>
    </w:p>
    <w:p w:rsidR="00A1113B" w:rsidRPr="002C5809" w:rsidRDefault="00A1113B" w:rsidP="00D15DF3">
      <w:pPr>
        <w:suppressAutoHyphens/>
        <w:jc w:val="center"/>
        <w:rPr>
          <w:sz w:val="28"/>
          <w:szCs w:val="28"/>
        </w:rPr>
      </w:pPr>
    </w:p>
    <w:p w:rsidR="007D573A" w:rsidRPr="007D573A" w:rsidRDefault="00BD5E22" w:rsidP="00075B4D">
      <w:pPr>
        <w:suppressAutoHyphens/>
        <w:ind w:firstLine="709"/>
        <w:jc w:val="both"/>
        <w:rPr>
          <w:sz w:val="28"/>
          <w:szCs w:val="28"/>
        </w:rPr>
      </w:pPr>
      <w:r w:rsidRPr="00D27152">
        <w:rPr>
          <w:i/>
          <w:sz w:val="28"/>
          <w:szCs w:val="28"/>
        </w:rPr>
        <w:t>А</w:t>
      </w:r>
      <w:r w:rsidR="007D573A" w:rsidRPr="00D27152">
        <w:rPr>
          <w:i/>
          <w:sz w:val="28"/>
          <w:szCs w:val="28"/>
        </w:rPr>
        <w:t>ннотация</w:t>
      </w:r>
      <w:r w:rsidR="007D573A">
        <w:rPr>
          <w:sz w:val="28"/>
          <w:szCs w:val="28"/>
        </w:rPr>
        <w:t>.</w:t>
      </w:r>
      <w:r w:rsidR="007D573A" w:rsidRPr="007D573A">
        <w:rPr>
          <w:sz w:val="28"/>
          <w:szCs w:val="28"/>
        </w:rPr>
        <w:t xml:space="preserve"> </w:t>
      </w:r>
      <w:r w:rsidR="00075B4D" w:rsidRPr="00075B4D">
        <w:rPr>
          <w:sz w:val="28"/>
          <w:szCs w:val="28"/>
        </w:rPr>
        <w:t xml:space="preserve">Описывается опыт формирования научно-исследовательской компетентности магистров-экологов </w:t>
      </w:r>
      <w:proofErr w:type="gramStart"/>
      <w:r w:rsidR="00075B4D" w:rsidRPr="00075B4D">
        <w:rPr>
          <w:sz w:val="28"/>
          <w:szCs w:val="28"/>
        </w:rPr>
        <w:t>в</w:t>
      </w:r>
      <w:proofErr w:type="gramEnd"/>
      <w:r w:rsidR="00075B4D" w:rsidRPr="00075B4D">
        <w:rPr>
          <w:sz w:val="28"/>
          <w:szCs w:val="28"/>
        </w:rPr>
        <w:t xml:space="preserve"> </w:t>
      </w:r>
      <w:proofErr w:type="gramStart"/>
      <w:r w:rsidR="00B15AD0">
        <w:rPr>
          <w:sz w:val="28"/>
          <w:szCs w:val="28"/>
        </w:rPr>
        <w:t>Нефтеюганском</w:t>
      </w:r>
      <w:proofErr w:type="gramEnd"/>
      <w:r w:rsidR="00B15AD0">
        <w:rPr>
          <w:sz w:val="28"/>
          <w:szCs w:val="28"/>
        </w:rPr>
        <w:t xml:space="preserve"> государственном </w:t>
      </w:r>
      <w:r w:rsidR="00B15AD0" w:rsidRPr="00643E26">
        <w:rPr>
          <w:sz w:val="28"/>
          <w:szCs w:val="28"/>
        </w:rPr>
        <w:t>педаго</w:t>
      </w:r>
      <w:r w:rsidR="00B15AD0">
        <w:rPr>
          <w:sz w:val="28"/>
          <w:szCs w:val="28"/>
        </w:rPr>
        <w:softHyphen/>
      </w:r>
      <w:r w:rsidR="00B15AD0" w:rsidRPr="00643E26">
        <w:rPr>
          <w:sz w:val="28"/>
          <w:szCs w:val="28"/>
        </w:rPr>
        <w:t>гическ</w:t>
      </w:r>
      <w:r w:rsidR="00B15AD0">
        <w:rPr>
          <w:sz w:val="28"/>
          <w:szCs w:val="28"/>
        </w:rPr>
        <w:t xml:space="preserve">ом </w:t>
      </w:r>
      <w:r w:rsidR="00B15AD0" w:rsidRPr="00643E26">
        <w:rPr>
          <w:sz w:val="28"/>
          <w:szCs w:val="28"/>
        </w:rPr>
        <w:t>университет</w:t>
      </w:r>
      <w:r w:rsidR="00B15AD0">
        <w:rPr>
          <w:sz w:val="28"/>
          <w:szCs w:val="28"/>
        </w:rPr>
        <w:t>е</w:t>
      </w:r>
      <w:r w:rsidRPr="00BD5E22">
        <w:rPr>
          <w:sz w:val="28"/>
          <w:szCs w:val="28"/>
        </w:rPr>
        <w:t>.</w:t>
      </w:r>
    </w:p>
    <w:p w:rsidR="00A1113B" w:rsidRPr="00075B4D" w:rsidRDefault="007D573A" w:rsidP="00075B4D">
      <w:pPr>
        <w:suppressAutoHyphens/>
        <w:ind w:firstLine="709"/>
        <w:jc w:val="both"/>
        <w:rPr>
          <w:sz w:val="28"/>
          <w:szCs w:val="28"/>
        </w:rPr>
      </w:pPr>
      <w:r w:rsidRPr="00D27152">
        <w:rPr>
          <w:i/>
          <w:sz w:val="28"/>
          <w:szCs w:val="28"/>
        </w:rPr>
        <w:t>Ключевые слова</w:t>
      </w:r>
      <w:r w:rsidRPr="007D573A">
        <w:rPr>
          <w:sz w:val="28"/>
          <w:szCs w:val="28"/>
        </w:rPr>
        <w:t xml:space="preserve">: </w:t>
      </w:r>
      <w:r w:rsidR="00075B4D" w:rsidRPr="00075B4D">
        <w:rPr>
          <w:sz w:val="28"/>
          <w:szCs w:val="28"/>
        </w:rPr>
        <w:t>научно-исследо</w:t>
      </w:r>
      <w:r w:rsidR="00075B4D">
        <w:rPr>
          <w:sz w:val="28"/>
          <w:szCs w:val="28"/>
        </w:rPr>
        <w:t>вательская компетентность, маги</w:t>
      </w:r>
      <w:r w:rsidR="00075B4D" w:rsidRPr="00075B4D">
        <w:rPr>
          <w:sz w:val="28"/>
          <w:szCs w:val="28"/>
        </w:rPr>
        <w:t>стратура, экология.</w:t>
      </w:r>
    </w:p>
    <w:p w:rsidR="00075B4D" w:rsidRDefault="00075B4D" w:rsidP="006C039E">
      <w:pPr>
        <w:suppressAutoHyphens/>
        <w:ind w:firstLine="708"/>
        <w:jc w:val="both"/>
        <w:rPr>
          <w:sz w:val="28"/>
          <w:szCs w:val="28"/>
        </w:rPr>
      </w:pPr>
    </w:p>
    <w:p w:rsidR="00F51D24" w:rsidRDefault="009C0377" w:rsidP="009C0377">
      <w:pPr>
        <w:suppressAutoHyphens/>
        <w:ind w:firstLine="708"/>
        <w:jc w:val="both"/>
        <w:rPr>
          <w:sz w:val="28"/>
          <w:szCs w:val="28"/>
        </w:rPr>
      </w:pPr>
      <w:r w:rsidRPr="009C0377">
        <w:rPr>
          <w:sz w:val="28"/>
          <w:szCs w:val="28"/>
        </w:rPr>
        <w:t>На первой неделе студенты-</w:t>
      </w:r>
      <w:r>
        <w:rPr>
          <w:sz w:val="28"/>
          <w:szCs w:val="28"/>
        </w:rPr>
        <w:t>практиканты составляют индивиду</w:t>
      </w:r>
      <w:r w:rsidRPr="009C0377">
        <w:rPr>
          <w:sz w:val="28"/>
          <w:szCs w:val="28"/>
        </w:rPr>
        <w:t>альный план научно-исследовательской работы</w:t>
      </w:r>
      <w:r w:rsidR="00F51D24" w:rsidRPr="002C5809">
        <w:rPr>
          <w:sz w:val="28"/>
          <w:szCs w:val="28"/>
        </w:rPr>
        <w:t xml:space="preserve"> (табл. 1).</w:t>
      </w:r>
    </w:p>
    <w:p w:rsidR="00B12FE7" w:rsidRPr="002C5809" w:rsidRDefault="009C0377" w:rsidP="009C0377">
      <w:pPr>
        <w:suppressAutoHyphens/>
        <w:ind w:firstLine="708"/>
        <w:jc w:val="both"/>
        <w:rPr>
          <w:sz w:val="28"/>
          <w:szCs w:val="28"/>
        </w:rPr>
      </w:pPr>
      <w:r w:rsidRPr="009C0377">
        <w:rPr>
          <w:sz w:val="28"/>
          <w:szCs w:val="28"/>
        </w:rPr>
        <w:t>Третий этап включает апробацию результатов исследования, оформление работы, внедрение результатов в практику, предзащиту и защиту магистерской диссертации [1]</w:t>
      </w:r>
      <w:r w:rsidR="00B12FE7" w:rsidRPr="002C5809">
        <w:rPr>
          <w:sz w:val="28"/>
          <w:szCs w:val="28"/>
        </w:rPr>
        <w:t>.</w:t>
      </w:r>
    </w:p>
    <w:p w:rsidR="00B12FE7" w:rsidRPr="002C5809" w:rsidRDefault="00A34E5A" w:rsidP="00A34E5A">
      <w:pPr>
        <w:suppressAutoHyphens/>
        <w:ind w:firstLine="708"/>
        <w:jc w:val="both"/>
        <w:rPr>
          <w:sz w:val="28"/>
          <w:szCs w:val="28"/>
        </w:rPr>
      </w:pPr>
      <w:r w:rsidRPr="00A34E5A">
        <w:rPr>
          <w:sz w:val="28"/>
          <w:szCs w:val="28"/>
        </w:rPr>
        <w:t xml:space="preserve">Уровень </w:t>
      </w:r>
      <w:proofErr w:type="spellStart"/>
      <w:r w:rsidRPr="00A34E5A"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научно-исследовательской компе</w:t>
      </w:r>
      <w:r w:rsidRPr="00A34E5A">
        <w:rPr>
          <w:sz w:val="28"/>
          <w:szCs w:val="28"/>
        </w:rPr>
        <w:t>тентности магистров-экологов опреде</w:t>
      </w:r>
      <w:r>
        <w:rPr>
          <w:sz w:val="28"/>
          <w:szCs w:val="28"/>
        </w:rPr>
        <w:t>ляется в процессе итоговой госу</w:t>
      </w:r>
      <w:r w:rsidRPr="00A34E5A">
        <w:rPr>
          <w:sz w:val="28"/>
          <w:szCs w:val="28"/>
        </w:rPr>
        <w:t>дарственной аттестации</w:t>
      </w:r>
      <w:r w:rsidR="003E0A4E" w:rsidRPr="003E0A4E">
        <w:rPr>
          <w:sz w:val="28"/>
          <w:szCs w:val="28"/>
        </w:rPr>
        <w:t xml:space="preserve"> (рис.</w:t>
      </w:r>
      <w:r w:rsidR="003E0A4E">
        <w:rPr>
          <w:sz w:val="28"/>
          <w:szCs w:val="28"/>
        </w:rPr>
        <w:t> </w:t>
      </w:r>
      <w:r w:rsidR="003E0A4E" w:rsidRPr="003E0A4E">
        <w:rPr>
          <w:sz w:val="28"/>
          <w:szCs w:val="28"/>
        </w:rPr>
        <w:t>1).</w:t>
      </w:r>
    </w:p>
    <w:p w:rsidR="00A6486B" w:rsidRPr="002C5809" w:rsidRDefault="00A6486B" w:rsidP="006C039E">
      <w:pPr>
        <w:suppressAutoHyphens/>
        <w:ind w:firstLine="708"/>
        <w:jc w:val="both"/>
        <w:rPr>
          <w:sz w:val="28"/>
          <w:szCs w:val="28"/>
        </w:rPr>
      </w:pPr>
    </w:p>
    <w:p w:rsidR="00B12FE7" w:rsidRPr="00BA3C86" w:rsidRDefault="00D27152" w:rsidP="00D15DF3">
      <w:pPr>
        <w:keepNext/>
        <w:suppressAutoHyphens/>
        <w:spacing w:after="120"/>
        <w:jc w:val="center"/>
        <w:rPr>
          <w:b/>
          <w:sz w:val="28"/>
          <w:szCs w:val="28"/>
        </w:rPr>
      </w:pPr>
      <w:r w:rsidRPr="00BA3C86">
        <w:rPr>
          <w:b/>
          <w:sz w:val="28"/>
          <w:szCs w:val="28"/>
        </w:rPr>
        <w:t>Л</w:t>
      </w:r>
      <w:r w:rsidR="003E0A4E" w:rsidRPr="00BA3C86">
        <w:rPr>
          <w:b/>
          <w:sz w:val="28"/>
          <w:szCs w:val="28"/>
        </w:rPr>
        <w:t>итература</w:t>
      </w:r>
    </w:p>
    <w:p w:rsidR="00940D07" w:rsidRPr="00940D07" w:rsidRDefault="00940D07" w:rsidP="00940D07">
      <w:pPr>
        <w:suppressAutoHyphens/>
        <w:ind w:firstLine="708"/>
        <w:jc w:val="both"/>
        <w:rPr>
          <w:sz w:val="28"/>
          <w:szCs w:val="28"/>
        </w:rPr>
      </w:pPr>
      <w:r w:rsidRPr="00940D0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spellStart"/>
      <w:r w:rsidRPr="00940D07">
        <w:rPr>
          <w:sz w:val="28"/>
          <w:szCs w:val="28"/>
        </w:rPr>
        <w:t>Загвязинский</w:t>
      </w:r>
      <w:proofErr w:type="spellEnd"/>
      <w:r>
        <w:rPr>
          <w:sz w:val="28"/>
          <w:szCs w:val="28"/>
        </w:rPr>
        <w:t>, </w:t>
      </w:r>
      <w:r w:rsidRPr="00940D07">
        <w:rPr>
          <w:sz w:val="28"/>
          <w:szCs w:val="28"/>
        </w:rPr>
        <w:t>В.И.</w:t>
      </w:r>
      <w:r>
        <w:rPr>
          <w:sz w:val="28"/>
          <w:szCs w:val="28"/>
        </w:rPr>
        <w:t xml:space="preserve"> Методология и методы психоло</w:t>
      </w:r>
      <w:r w:rsidRPr="00940D07">
        <w:rPr>
          <w:sz w:val="28"/>
          <w:szCs w:val="28"/>
        </w:rPr>
        <w:t>го-педагогического исследования: учеб</w:t>
      </w:r>
      <w:proofErr w:type="gramStart"/>
      <w:r w:rsidRPr="00940D07">
        <w:rPr>
          <w:sz w:val="28"/>
          <w:szCs w:val="28"/>
        </w:rPr>
        <w:t>.</w:t>
      </w:r>
      <w:proofErr w:type="gramEnd"/>
      <w:r w:rsidRPr="00940D07">
        <w:rPr>
          <w:sz w:val="28"/>
          <w:szCs w:val="28"/>
        </w:rPr>
        <w:t xml:space="preserve"> </w:t>
      </w:r>
      <w:proofErr w:type="gramStart"/>
      <w:r w:rsidRPr="00940D07">
        <w:rPr>
          <w:sz w:val="28"/>
          <w:szCs w:val="28"/>
        </w:rPr>
        <w:t>п</w:t>
      </w:r>
      <w:proofErr w:type="gramEnd"/>
      <w:r w:rsidRPr="00940D07">
        <w:rPr>
          <w:sz w:val="28"/>
          <w:szCs w:val="28"/>
        </w:rPr>
        <w:t xml:space="preserve">особие для студ. </w:t>
      </w:r>
      <w:proofErr w:type="spellStart"/>
      <w:r w:rsidRPr="00940D07">
        <w:rPr>
          <w:sz w:val="28"/>
          <w:szCs w:val="28"/>
        </w:rPr>
        <w:t>высш</w:t>
      </w:r>
      <w:proofErr w:type="spellEnd"/>
      <w:r w:rsidRPr="00940D07">
        <w:rPr>
          <w:sz w:val="28"/>
          <w:szCs w:val="28"/>
        </w:rPr>
        <w:t xml:space="preserve">. </w:t>
      </w:r>
      <w:proofErr w:type="spellStart"/>
      <w:r w:rsidRPr="00940D07">
        <w:rPr>
          <w:sz w:val="28"/>
          <w:szCs w:val="28"/>
        </w:rPr>
        <w:t>пед</w:t>
      </w:r>
      <w:proofErr w:type="spellEnd"/>
      <w:r w:rsidRPr="00940D07">
        <w:rPr>
          <w:sz w:val="28"/>
          <w:szCs w:val="28"/>
        </w:rPr>
        <w:t>. учеб. заведений</w:t>
      </w:r>
      <w:r>
        <w:rPr>
          <w:sz w:val="28"/>
          <w:szCs w:val="28"/>
        </w:rPr>
        <w:t xml:space="preserve"> / </w:t>
      </w:r>
      <w:proofErr w:type="spellStart"/>
      <w:r w:rsidRPr="00940D07">
        <w:rPr>
          <w:sz w:val="28"/>
          <w:szCs w:val="28"/>
        </w:rPr>
        <w:t>В.И.Загвязинский</w:t>
      </w:r>
      <w:proofErr w:type="spellEnd"/>
      <w:r w:rsidRPr="00940D0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</w:t>
      </w:r>
      <w:r w:rsidRPr="00940D07">
        <w:rPr>
          <w:sz w:val="28"/>
          <w:szCs w:val="28"/>
        </w:rPr>
        <w:t>Атаханов</w:t>
      </w:r>
      <w:proofErr w:type="spellEnd"/>
      <w:r w:rsidRPr="00940D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940D07">
        <w:rPr>
          <w:sz w:val="28"/>
          <w:szCs w:val="28"/>
        </w:rPr>
        <w:t xml:space="preserve">М.: Издательский центр «Академия», 2003. </w:t>
      </w:r>
      <w:r>
        <w:rPr>
          <w:sz w:val="28"/>
          <w:szCs w:val="28"/>
        </w:rPr>
        <w:t xml:space="preserve">– </w:t>
      </w:r>
      <w:r w:rsidRPr="00940D07">
        <w:rPr>
          <w:sz w:val="28"/>
          <w:szCs w:val="28"/>
        </w:rPr>
        <w:t>208</w:t>
      </w:r>
      <w:r>
        <w:rPr>
          <w:sz w:val="28"/>
          <w:szCs w:val="28"/>
        </w:rPr>
        <w:t> </w:t>
      </w:r>
      <w:r w:rsidRPr="00940D07">
        <w:rPr>
          <w:sz w:val="28"/>
          <w:szCs w:val="28"/>
        </w:rPr>
        <w:t>с.</w:t>
      </w:r>
    </w:p>
    <w:p w:rsidR="001A32FB" w:rsidRPr="00940D07" w:rsidRDefault="001A32FB" w:rsidP="001A32F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Pr="00A44C6F">
        <w:rPr>
          <w:sz w:val="28"/>
          <w:szCs w:val="28"/>
        </w:rPr>
        <w:t>Наливайко</w:t>
      </w:r>
      <w:r>
        <w:rPr>
          <w:sz w:val="28"/>
          <w:szCs w:val="28"/>
        </w:rPr>
        <w:t>, </w:t>
      </w:r>
      <w:r w:rsidRPr="00A44C6F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Pr="00A44C6F">
        <w:rPr>
          <w:sz w:val="28"/>
          <w:szCs w:val="28"/>
        </w:rPr>
        <w:t>Роль кружка «Общая биология» в формировании ключевых компетенций студентов-биологов</w:t>
      </w:r>
      <w:r>
        <w:rPr>
          <w:sz w:val="28"/>
          <w:szCs w:val="28"/>
        </w:rPr>
        <w:t xml:space="preserve"> / </w:t>
      </w:r>
      <w:proofErr w:type="spellStart"/>
      <w:r w:rsidRPr="00A44C6F">
        <w:rPr>
          <w:sz w:val="28"/>
          <w:szCs w:val="28"/>
        </w:rPr>
        <w:t>И.В.Наливайко</w:t>
      </w:r>
      <w:proofErr w:type="spellEnd"/>
      <w:r>
        <w:rPr>
          <w:sz w:val="28"/>
          <w:szCs w:val="28"/>
        </w:rPr>
        <w:t xml:space="preserve"> // </w:t>
      </w:r>
      <w:r w:rsidRPr="00A44C6F">
        <w:rPr>
          <w:sz w:val="28"/>
          <w:szCs w:val="28"/>
        </w:rPr>
        <w:t>Биологическое и экологическое образование студентов и школьников: актуальные проблемы и пути их решения: материалы II</w:t>
      </w:r>
      <w:r>
        <w:rPr>
          <w:sz w:val="28"/>
          <w:szCs w:val="28"/>
        </w:rPr>
        <w:t> </w:t>
      </w:r>
      <w:r w:rsidRPr="00A44C6F">
        <w:rPr>
          <w:sz w:val="28"/>
          <w:szCs w:val="28"/>
        </w:rPr>
        <w:t>международной научно-практической конфе</w:t>
      </w:r>
      <w:r>
        <w:rPr>
          <w:sz w:val="28"/>
          <w:szCs w:val="28"/>
        </w:rPr>
        <w:softHyphen/>
      </w:r>
      <w:r w:rsidRPr="00A44C6F">
        <w:rPr>
          <w:sz w:val="28"/>
          <w:szCs w:val="28"/>
        </w:rPr>
        <w:t xml:space="preserve">ренции, посвященной 100-летию со дня рождения профессора </w:t>
      </w:r>
      <w:proofErr w:type="spellStart"/>
      <w:r w:rsidRPr="00A44C6F">
        <w:rPr>
          <w:sz w:val="28"/>
          <w:szCs w:val="28"/>
        </w:rPr>
        <w:t>М.П.Меркулова</w:t>
      </w:r>
      <w:proofErr w:type="spellEnd"/>
      <w:r w:rsidRPr="00A44C6F">
        <w:rPr>
          <w:sz w:val="28"/>
          <w:szCs w:val="28"/>
        </w:rPr>
        <w:t>. 7–8</w:t>
      </w:r>
      <w:r>
        <w:rPr>
          <w:sz w:val="28"/>
          <w:szCs w:val="28"/>
        </w:rPr>
        <w:t> </w:t>
      </w:r>
      <w:r w:rsidRPr="00A44C6F">
        <w:rPr>
          <w:sz w:val="28"/>
          <w:szCs w:val="28"/>
        </w:rPr>
        <w:t>февраля 2014</w:t>
      </w:r>
      <w:r>
        <w:rPr>
          <w:sz w:val="28"/>
          <w:szCs w:val="28"/>
        </w:rPr>
        <w:t> </w:t>
      </w:r>
      <w:r w:rsidRPr="00A44C6F">
        <w:rPr>
          <w:sz w:val="28"/>
          <w:szCs w:val="28"/>
        </w:rPr>
        <w:t>г., Самара, Россия / отв.</w:t>
      </w:r>
      <w:r>
        <w:rPr>
          <w:sz w:val="28"/>
          <w:szCs w:val="28"/>
        </w:rPr>
        <w:t> </w:t>
      </w:r>
      <w:r w:rsidRPr="00A44C6F">
        <w:rPr>
          <w:sz w:val="28"/>
          <w:szCs w:val="28"/>
        </w:rPr>
        <w:t xml:space="preserve">ред. </w:t>
      </w:r>
      <w:proofErr w:type="spellStart"/>
      <w:r w:rsidRPr="00A44C6F">
        <w:rPr>
          <w:sz w:val="28"/>
          <w:szCs w:val="28"/>
        </w:rPr>
        <w:t>А.А.Семенов</w:t>
      </w:r>
      <w:proofErr w:type="spellEnd"/>
      <w:r w:rsidRPr="00A44C6F">
        <w:rPr>
          <w:sz w:val="28"/>
          <w:szCs w:val="28"/>
        </w:rPr>
        <w:t>.</w:t>
      </w:r>
      <w:proofErr w:type="gramEnd"/>
      <w:r w:rsidRPr="00A44C6F">
        <w:rPr>
          <w:sz w:val="28"/>
          <w:szCs w:val="28"/>
        </w:rPr>
        <w:t xml:space="preserve"> – Самара: ПГСГА, 2014. – С.</w:t>
      </w:r>
      <w:r>
        <w:rPr>
          <w:sz w:val="28"/>
          <w:szCs w:val="28"/>
        </w:rPr>
        <w:t> </w:t>
      </w:r>
      <w:r w:rsidRPr="00A44C6F">
        <w:rPr>
          <w:sz w:val="28"/>
          <w:szCs w:val="28"/>
        </w:rPr>
        <w:t>120</w:t>
      </w:r>
      <w:r>
        <w:rPr>
          <w:sz w:val="28"/>
          <w:szCs w:val="28"/>
        </w:rPr>
        <w:t>–</w:t>
      </w:r>
      <w:r w:rsidRPr="00A44C6F">
        <w:rPr>
          <w:sz w:val="28"/>
          <w:szCs w:val="28"/>
        </w:rPr>
        <w:t>126.</w:t>
      </w:r>
    </w:p>
    <w:p w:rsidR="00940D07" w:rsidRPr="00940D07" w:rsidRDefault="001A32FB" w:rsidP="00940D07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0D07" w:rsidRPr="00940D07">
        <w:rPr>
          <w:sz w:val="28"/>
          <w:szCs w:val="28"/>
        </w:rPr>
        <w:t>.</w:t>
      </w:r>
      <w:r w:rsidR="00940D07">
        <w:rPr>
          <w:sz w:val="28"/>
          <w:szCs w:val="28"/>
          <w:lang w:val="en-US"/>
        </w:rPr>
        <w:t> </w:t>
      </w:r>
      <w:r w:rsidR="00940D07" w:rsidRPr="00940D07">
        <w:rPr>
          <w:sz w:val="28"/>
          <w:szCs w:val="28"/>
        </w:rPr>
        <w:t>Семенов</w:t>
      </w:r>
      <w:r w:rsidR="00940D07">
        <w:rPr>
          <w:sz w:val="28"/>
          <w:szCs w:val="28"/>
        </w:rPr>
        <w:t>, </w:t>
      </w:r>
      <w:r w:rsidR="00940D07" w:rsidRPr="00940D07">
        <w:rPr>
          <w:sz w:val="28"/>
          <w:szCs w:val="28"/>
        </w:rPr>
        <w:t xml:space="preserve">А.А. </w:t>
      </w:r>
      <w:r w:rsidR="00940D07">
        <w:rPr>
          <w:sz w:val="28"/>
          <w:szCs w:val="28"/>
        </w:rPr>
        <w:t>Структура и содержание маги</w:t>
      </w:r>
      <w:r w:rsidR="00940D07" w:rsidRPr="00940D07">
        <w:rPr>
          <w:sz w:val="28"/>
          <w:szCs w:val="28"/>
        </w:rPr>
        <w:t>стерской программы «Экология»</w:t>
      </w:r>
      <w:r w:rsidR="00940D07">
        <w:rPr>
          <w:sz w:val="28"/>
          <w:szCs w:val="28"/>
        </w:rPr>
        <w:t xml:space="preserve"> / </w:t>
      </w:r>
      <w:proofErr w:type="spellStart"/>
      <w:r w:rsidR="00940D07" w:rsidRPr="00940D07">
        <w:rPr>
          <w:sz w:val="28"/>
          <w:szCs w:val="28"/>
        </w:rPr>
        <w:t>А.А.Семенов</w:t>
      </w:r>
      <w:proofErr w:type="spellEnd"/>
      <w:r w:rsidR="00940D07" w:rsidRPr="00940D07">
        <w:rPr>
          <w:sz w:val="28"/>
          <w:szCs w:val="28"/>
        </w:rPr>
        <w:t xml:space="preserve">, </w:t>
      </w:r>
      <w:proofErr w:type="spellStart"/>
      <w:r w:rsidR="00940D07" w:rsidRPr="00940D07">
        <w:rPr>
          <w:sz w:val="28"/>
          <w:szCs w:val="28"/>
        </w:rPr>
        <w:t>В</w:t>
      </w:r>
      <w:r w:rsidR="00940D07">
        <w:rPr>
          <w:sz w:val="28"/>
          <w:szCs w:val="28"/>
        </w:rPr>
        <w:t>.В.</w:t>
      </w:r>
      <w:r w:rsidR="00940D07" w:rsidRPr="00940D07">
        <w:rPr>
          <w:sz w:val="28"/>
          <w:szCs w:val="28"/>
        </w:rPr>
        <w:t>Соловьева</w:t>
      </w:r>
      <w:proofErr w:type="spellEnd"/>
      <w:r w:rsidR="00940D07" w:rsidRPr="00940D07">
        <w:rPr>
          <w:sz w:val="28"/>
          <w:szCs w:val="28"/>
        </w:rPr>
        <w:t xml:space="preserve"> // Самарский научный вестник. </w:t>
      </w:r>
      <w:r w:rsidR="00940D07">
        <w:rPr>
          <w:sz w:val="28"/>
          <w:szCs w:val="28"/>
        </w:rPr>
        <w:t xml:space="preserve">– </w:t>
      </w:r>
      <w:r w:rsidR="00940D07" w:rsidRPr="00940D07">
        <w:rPr>
          <w:sz w:val="28"/>
          <w:szCs w:val="28"/>
        </w:rPr>
        <w:t xml:space="preserve">2014. </w:t>
      </w:r>
      <w:r w:rsidR="00940D07">
        <w:rPr>
          <w:sz w:val="28"/>
          <w:szCs w:val="28"/>
        </w:rPr>
        <w:t xml:space="preserve">– </w:t>
      </w:r>
      <w:r w:rsidR="00940D07" w:rsidRPr="00940D07">
        <w:rPr>
          <w:sz w:val="28"/>
          <w:szCs w:val="28"/>
        </w:rPr>
        <w:t xml:space="preserve">№2(7). </w:t>
      </w:r>
      <w:r w:rsidR="00940D07">
        <w:rPr>
          <w:sz w:val="28"/>
          <w:szCs w:val="28"/>
        </w:rPr>
        <w:t xml:space="preserve">– </w:t>
      </w:r>
      <w:r w:rsidR="00940D07" w:rsidRPr="00940D07">
        <w:rPr>
          <w:sz w:val="28"/>
          <w:szCs w:val="28"/>
        </w:rPr>
        <w:t>С.</w:t>
      </w:r>
      <w:r w:rsidR="00940D07">
        <w:rPr>
          <w:sz w:val="28"/>
          <w:szCs w:val="28"/>
        </w:rPr>
        <w:t> </w:t>
      </w:r>
      <w:r w:rsidR="00940D07" w:rsidRPr="00940D07">
        <w:rPr>
          <w:sz w:val="28"/>
          <w:szCs w:val="28"/>
        </w:rPr>
        <w:t>109</w:t>
      </w:r>
      <w:r w:rsidR="00940D07">
        <w:rPr>
          <w:sz w:val="28"/>
          <w:szCs w:val="28"/>
        </w:rPr>
        <w:t>–</w:t>
      </w:r>
      <w:r w:rsidR="00940D07" w:rsidRPr="00940D07">
        <w:rPr>
          <w:sz w:val="28"/>
          <w:szCs w:val="28"/>
        </w:rPr>
        <w:t>111.</w:t>
      </w:r>
    </w:p>
    <w:p w:rsidR="00A6486B" w:rsidRPr="00940D07" w:rsidRDefault="00A6486B" w:rsidP="00D15DF3">
      <w:pPr>
        <w:suppressAutoHyphens/>
        <w:jc w:val="center"/>
        <w:rPr>
          <w:sz w:val="28"/>
          <w:szCs w:val="28"/>
        </w:rPr>
      </w:pPr>
    </w:p>
    <w:p w:rsidR="00A6486B" w:rsidRPr="00CF2826" w:rsidRDefault="00075B4D" w:rsidP="009C0377">
      <w:pPr>
        <w:keepNext/>
        <w:suppressAutoHyphens/>
        <w:jc w:val="center"/>
        <w:rPr>
          <w:caps/>
          <w:sz w:val="28"/>
          <w:szCs w:val="28"/>
          <w:highlight w:val="yellow"/>
          <w:lang w:val="en-US"/>
        </w:rPr>
      </w:pPr>
      <w:r w:rsidRPr="00CF2826">
        <w:rPr>
          <w:b/>
          <w:caps/>
          <w:sz w:val="28"/>
          <w:szCs w:val="28"/>
          <w:lang w:val="en-US"/>
        </w:rPr>
        <w:t>T</w:t>
      </w:r>
      <w:r w:rsidR="00CF2826" w:rsidRPr="00CF2826">
        <w:rPr>
          <w:b/>
          <w:caps/>
          <w:sz w:val="28"/>
          <w:szCs w:val="28"/>
          <w:lang w:val="en-US"/>
        </w:rPr>
        <w:t>he formation of research competence</w:t>
      </w:r>
      <w:r w:rsidR="00CF2826" w:rsidRPr="00CF2826">
        <w:rPr>
          <w:b/>
          <w:caps/>
          <w:sz w:val="28"/>
          <w:szCs w:val="28"/>
          <w:lang w:val="en-US"/>
        </w:rPr>
        <w:br/>
        <w:t>of masters-ecologists</w:t>
      </w:r>
      <w:r w:rsidR="00CF2826" w:rsidRPr="00CF2826">
        <w:rPr>
          <w:b/>
          <w:caps/>
          <w:sz w:val="28"/>
          <w:szCs w:val="28"/>
          <w:lang w:val="en-US"/>
        </w:rPr>
        <w:cr/>
      </w:r>
    </w:p>
    <w:p w:rsidR="00540681" w:rsidRPr="009B1CCC" w:rsidRDefault="00DD2680" w:rsidP="00D15DF3">
      <w:pPr>
        <w:keepNext/>
        <w:suppressAutoHyphens/>
        <w:jc w:val="center"/>
        <w:rPr>
          <w:b/>
          <w:sz w:val="28"/>
          <w:szCs w:val="28"/>
          <w:lang w:val="en-US"/>
        </w:rPr>
      </w:pPr>
      <w:r w:rsidRPr="006519EB">
        <w:rPr>
          <w:b/>
          <w:sz w:val="28"/>
          <w:szCs w:val="28"/>
          <w:lang w:val="en-US"/>
        </w:rPr>
        <w:t>© 201</w:t>
      </w:r>
      <w:r w:rsidR="009E325E" w:rsidRPr="006519EB">
        <w:rPr>
          <w:b/>
          <w:sz w:val="28"/>
          <w:szCs w:val="28"/>
          <w:lang w:val="en-US"/>
        </w:rPr>
        <w:t>5</w:t>
      </w:r>
      <w:r w:rsidRPr="006519EB">
        <w:rPr>
          <w:b/>
          <w:sz w:val="28"/>
          <w:szCs w:val="28"/>
          <w:lang w:val="en-US"/>
        </w:rPr>
        <w:t xml:space="preserve"> </w:t>
      </w:r>
      <w:r w:rsidR="00940D07" w:rsidRPr="00940D07">
        <w:rPr>
          <w:b/>
          <w:sz w:val="28"/>
          <w:szCs w:val="28"/>
          <w:lang w:val="en-US"/>
        </w:rPr>
        <w:t>E</w:t>
      </w:r>
      <w:r w:rsidR="00540681" w:rsidRPr="006519EB">
        <w:rPr>
          <w:b/>
          <w:sz w:val="28"/>
          <w:szCs w:val="28"/>
          <w:lang w:val="en-US"/>
        </w:rPr>
        <w:t>.</w:t>
      </w:r>
      <w:r w:rsidR="00940D07">
        <w:rPr>
          <w:b/>
          <w:sz w:val="28"/>
          <w:szCs w:val="28"/>
          <w:lang w:val="en-US"/>
        </w:rPr>
        <w:t>Y</w:t>
      </w:r>
      <w:r w:rsidR="00540681" w:rsidRPr="006519EB">
        <w:rPr>
          <w:b/>
          <w:sz w:val="28"/>
          <w:szCs w:val="28"/>
          <w:lang w:val="en-US"/>
        </w:rPr>
        <w:t>.</w:t>
      </w:r>
      <w:r w:rsidR="00940D07" w:rsidRPr="00940D07">
        <w:rPr>
          <w:b/>
          <w:sz w:val="28"/>
          <w:szCs w:val="28"/>
          <w:lang w:val="en-US"/>
        </w:rPr>
        <w:t>Yastrebov</w:t>
      </w:r>
      <w:r w:rsidR="00C852D8" w:rsidRPr="006519EB">
        <w:rPr>
          <w:b/>
          <w:sz w:val="28"/>
          <w:szCs w:val="28"/>
          <w:lang w:val="en-US"/>
        </w:rPr>
        <w:t>¹</w:t>
      </w:r>
      <w:r w:rsidR="00D27152" w:rsidRPr="006519EB">
        <w:rPr>
          <w:b/>
          <w:sz w:val="28"/>
          <w:szCs w:val="28"/>
          <w:lang w:val="en-US"/>
        </w:rPr>
        <w:t xml:space="preserve">, </w:t>
      </w:r>
      <w:r w:rsidR="00940D07">
        <w:rPr>
          <w:b/>
          <w:sz w:val="28"/>
          <w:szCs w:val="28"/>
          <w:lang w:val="en-US"/>
        </w:rPr>
        <w:t>P</w:t>
      </w:r>
      <w:r w:rsidR="00D27152" w:rsidRPr="006519EB">
        <w:rPr>
          <w:b/>
          <w:sz w:val="28"/>
          <w:szCs w:val="28"/>
          <w:lang w:val="en-US"/>
        </w:rPr>
        <w:t>.</w:t>
      </w:r>
      <w:r w:rsidR="00940D07">
        <w:rPr>
          <w:b/>
          <w:sz w:val="28"/>
          <w:szCs w:val="28"/>
          <w:lang w:val="en-US"/>
        </w:rPr>
        <w:t>R</w:t>
      </w:r>
      <w:r w:rsidR="00D27152" w:rsidRPr="006519EB">
        <w:rPr>
          <w:b/>
          <w:sz w:val="28"/>
          <w:szCs w:val="28"/>
          <w:lang w:val="en-US"/>
        </w:rPr>
        <w:t>.</w:t>
      </w:r>
      <w:r w:rsidR="00940D07">
        <w:rPr>
          <w:b/>
          <w:sz w:val="28"/>
          <w:szCs w:val="28"/>
          <w:lang w:val="en-US"/>
        </w:rPr>
        <w:t>Sokolova</w:t>
      </w:r>
      <w:r w:rsidR="00C852D8" w:rsidRPr="009874BF">
        <w:rPr>
          <w:b/>
          <w:sz w:val="28"/>
          <w:szCs w:val="28"/>
          <w:lang w:val="en-US"/>
        </w:rPr>
        <w:t>²</w:t>
      </w:r>
    </w:p>
    <w:p w:rsidR="00A6486B" w:rsidRPr="009E325E" w:rsidRDefault="00A6486B" w:rsidP="00D15DF3">
      <w:pPr>
        <w:suppressAutoHyphens/>
        <w:jc w:val="center"/>
        <w:rPr>
          <w:sz w:val="28"/>
          <w:szCs w:val="28"/>
          <w:highlight w:val="yellow"/>
          <w:lang w:val="en-US"/>
        </w:rPr>
      </w:pPr>
    </w:p>
    <w:p w:rsidR="00540681" w:rsidRPr="00205324" w:rsidRDefault="009874BF" w:rsidP="00D15DF3">
      <w:pPr>
        <w:keepNext/>
        <w:suppressAutoHyphens/>
        <w:jc w:val="center"/>
        <w:rPr>
          <w:sz w:val="28"/>
          <w:szCs w:val="28"/>
          <w:lang w:val="en-US"/>
        </w:rPr>
      </w:pPr>
      <w:r w:rsidRPr="009874BF">
        <w:rPr>
          <w:sz w:val="28"/>
          <w:szCs w:val="28"/>
          <w:lang w:val="en-US"/>
        </w:rPr>
        <w:t>¹</w:t>
      </w:r>
      <w:r w:rsidR="009E325E" w:rsidRPr="009874BF">
        <w:rPr>
          <w:sz w:val="28"/>
          <w:szCs w:val="28"/>
          <w:lang w:val="en-US"/>
        </w:rPr>
        <w:t xml:space="preserve"> </w:t>
      </w:r>
      <w:proofErr w:type="spellStart"/>
      <w:r w:rsidR="00B15AD0" w:rsidRPr="00B15AD0">
        <w:rPr>
          <w:sz w:val="28"/>
          <w:szCs w:val="28"/>
          <w:lang w:val="en-US"/>
        </w:rPr>
        <w:t>Nefteyugansk</w:t>
      </w:r>
      <w:proofErr w:type="spellEnd"/>
      <w:r w:rsidRPr="009874BF">
        <w:rPr>
          <w:sz w:val="28"/>
          <w:szCs w:val="28"/>
          <w:lang w:val="en-US"/>
        </w:rPr>
        <w:t xml:space="preserve"> </w:t>
      </w:r>
      <w:r w:rsidR="009E325E" w:rsidRPr="009874BF">
        <w:rPr>
          <w:sz w:val="28"/>
          <w:szCs w:val="28"/>
          <w:lang w:val="en-US"/>
        </w:rPr>
        <w:t xml:space="preserve">State </w:t>
      </w:r>
      <w:r w:rsidRPr="009874BF">
        <w:rPr>
          <w:sz w:val="28"/>
          <w:szCs w:val="28"/>
          <w:lang w:val="en-US"/>
        </w:rPr>
        <w:t xml:space="preserve">Pedagogical </w:t>
      </w:r>
      <w:proofErr w:type="gramStart"/>
      <w:r w:rsidRPr="009874BF">
        <w:rPr>
          <w:sz w:val="28"/>
          <w:szCs w:val="28"/>
          <w:lang w:val="en-US"/>
        </w:rPr>
        <w:t>University</w:t>
      </w:r>
      <w:proofErr w:type="gramEnd"/>
      <w:r w:rsidRPr="009874BF">
        <w:rPr>
          <w:sz w:val="28"/>
          <w:szCs w:val="28"/>
          <w:lang w:val="en-US"/>
        </w:rPr>
        <w:br/>
        <w:t>(</w:t>
      </w:r>
      <w:proofErr w:type="spellStart"/>
      <w:r w:rsidR="00205324" w:rsidRPr="00205324">
        <w:rPr>
          <w:sz w:val="28"/>
          <w:szCs w:val="28"/>
          <w:lang w:val="en-US"/>
        </w:rPr>
        <w:t>Kogalym</w:t>
      </w:r>
      <w:proofErr w:type="spellEnd"/>
      <w:r w:rsidR="00540681" w:rsidRPr="009874BF">
        <w:rPr>
          <w:sz w:val="28"/>
          <w:szCs w:val="28"/>
          <w:lang w:val="en-US"/>
        </w:rPr>
        <w:t>,</w:t>
      </w:r>
      <w:r w:rsidR="009E325E" w:rsidRPr="009874BF">
        <w:rPr>
          <w:sz w:val="28"/>
          <w:szCs w:val="28"/>
          <w:lang w:val="en-US"/>
        </w:rPr>
        <w:t xml:space="preserve"> </w:t>
      </w:r>
      <w:proofErr w:type="spellStart"/>
      <w:r w:rsidR="00205324" w:rsidRPr="00205324">
        <w:rPr>
          <w:sz w:val="28"/>
          <w:szCs w:val="28"/>
          <w:lang w:val="en-US"/>
        </w:rPr>
        <w:t>Khanty-Mansi</w:t>
      </w:r>
      <w:proofErr w:type="spellEnd"/>
      <w:r w:rsidR="00205324" w:rsidRPr="00205324">
        <w:rPr>
          <w:sz w:val="28"/>
          <w:szCs w:val="28"/>
          <w:lang w:val="en-US"/>
        </w:rPr>
        <w:t xml:space="preserve"> Autonomous </w:t>
      </w:r>
      <w:proofErr w:type="spellStart"/>
      <w:r w:rsidR="00205324" w:rsidRPr="00205324">
        <w:rPr>
          <w:sz w:val="28"/>
          <w:szCs w:val="28"/>
          <w:lang w:val="en-US"/>
        </w:rPr>
        <w:t>Okrug</w:t>
      </w:r>
      <w:proofErr w:type="spellEnd"/>
      <w:r w:rsidR="009E325E" w:rsidRPr="009874BF">
        <w:rPr>
          <w:sz w:val="28"/>
          <w:szCs w:val="28"/>
          <w:lang w:val="en-US"/>
        </w:rPr>
        <w:t>,</w:t>
      </w:r>
      <w:r w:rsidR="00540681" w:rsidRPr="009874BF">
        <w:rPr>
          <w:sz w:val="28"/>
          <w:szCs w:val="28"/>
          <w:lang w:val="en-US"/>
        </w:rPr>
        <w:t xml:space="preserve"> Russian Federation</w:t>
      </w:r>
      <w:r w:rsidRPr="009874BF">
        <w:rPr>
          <w:sz w:val="28"/>
          <w:szCs w:val="28"/>
          <w:lang w:val="en-US"/>
        </w:rPr>
        <w:t>)</w:t>
      </w:r>
      <w:r w:rsidR="00205324" w:rsidRPr="00205324">
        <w:rPr>
          <w:sz w:val="28"/>
          <w:szCs w:val="28"/>
          <w:lang w:val="en-US"/>
        </w:rPr>
        <w:t>;</w:t>
      </w:r>
    </w:p>
    <w:p w:rsidR="00A6486B" w:rsidRDefault="009874BF" w:rsidP="00D15DF3">
      <w:pPr>
        <w:keepNext/>
        <w:suppressAutoHyphens/>
        <w:jc w:val="center"/>
        <w:rPr>
          <w:sz w:val="28"/>
          <w:szCs w:val="28"/>
          <w:lang w:val="en-US"/>
        </w:rPr>
      </w:pPr>
      <w:r w:rsidRPr="009874BF">
        <w:rPr>
          <w:sz w:val="28"/>
          <w:szCs w:val="28"/>
          <w:lang w:val="en-US"/>
        </w:rPr>
        <w:t xml:space="preserve">² </w:t>
      </w:r>
      <w:proofErr w:type="spellStart"/>
      <w:r w:rsidRPr="009874BF">
        <w:rPr>
          <w:sz w:val="28"/>
          <w:szCs w:val="28"/>
          <w:lang w:val="en-US"/>
        </w:rPr>
        <w:t>Miass</w:t>
      </w:r>
      <w:proofErr w:type="spellEnd"/>
      <w:r w:rsidRPr="009874BF">
        <w:rPr>
          <w:sz w:val="28"/>
          <w:szCs w:val="28"/>
          <w:lang w:val="en-US"/>
        </w:rPr>
        <w:t xml:space="preserve"> State Agricultural </w:t>
      </w:r>
      <w:proofErr w:type="gramStart"/>
      <w:r w:rsidRPr="009874BF">
        <w:rPr>
          <w:sz w:val="28"/>
          <w:szCs w:val="28"/>
          <w:lang w:val="en-US"/>
        </w:rPr>
        <w:t>Institute</w:t>
      </w:r>
      <w:proofErr w:type="gramEnd"/>
      <w:r w:rsidRPr="009874BF">
        <w:rPr>
          <w:sz w:val="28"/>
          <w:szCs w:val="28"/>
          <w:lang w:val="en-US"/>
        </w:rPr>
        <w:br/>
        <w:t>(</w:t>
      </w:r>
      <w:proofErr w:type="spellStart"/>
      <w:r w:rsidR="00B15AD0" w:rsidRPr="00B15AD0">
        <w:rPr>
          <w:sz w:val="28"/>
          <w:szCs w:val="28"/>
          <w:lang w:val="en-US"/>
        </w:rPr>
        <w:t>Snezhinsk</w:t>
      </w:r>
      <w:proofErr w:type="spellEnd"/>
      <w:r w:rsidRPr="009874BF">
        <w:rPr>
          <w:sz w:val="28"/>
          <w:szCs w:val="28"/>
          <w:lang w:val="en-US"/>
        </w:rPr>
        <w:t>, Chelyabinsk Oblast, Russian Federation)</w:t>
      </w:r>
    </w:p>
    <w:p w:rsidR="00205324" w:rsidRPr="009874BF" w:rsidRDefault="00205324" w:rsidP="00D15DF3">
      <w:pPr>
        <w:jc w:val="center"/>
        <w:rPr>
          <w:sz w:val="28"/>
          <w:szCs w:val="28"/>
          <w:lang w:val="en-US"/>
        </w:rPr>
      </w:pPr>
    </w:p>
    <w:p w:rsidR="00752DEB" w:rsidRPr="00205324" w:rsidRDefault="00752DEB" w:rsidP="009C0377">
      <w:pPr>
        <w:suppressAutoHyphens/>
        <w:ind w:firstLine="709"/>
        <w:jc w:val="both"/>
        <w:rPr>
          <w:sz w:val="28"/>
          <w:szCs w:val="28"/>
          <w:lang w:val="en-US"/>
        </w:rPr>
      </w:pPr>
      <w:proofErr w:type="gramStart"/>
      <w:r w:rsidRPr="00205324">
        <w:rPr>
          <w:i/>
          <w:sz w:val="28"/>
          <w:szCs w:val="28"/>
          <w:lang w:val="en-US"/>
        </w:rPr>
        <w:t>Annotation</w:t>
      </w:r>
      <w:r w:rsidRPr="00205324">
        <w:rPr>
          <w:sz w:val="28"/>
          <w:szCs w:val="28"/>
          <w:lang w:val="en-US"/>
        </w:rPr>
        <w:t>.</w:t>
      </w:r>
      <w:proofErr w:type="gramEnd"/>
      <w:r w:rsidRPr="00205324">
        <w:rPr>
          <w:sz w:val="28"/>
          <w:szCs w:val="28"/>
          <w:lang w:val="en-US"/>
        </w:rPr>
        <w:t xml:space="preserve"> </w:t>
      </w:r>
      <w:proofErr w:type="gramStart"/>
      <w:r w:rsidR="009C0377" w:rsidRPr="009C0377">
        <w:rPr>
          <w:sz w:val="28"/>
          <w:szCs w:val="28"/>
          <w:lang w:val="en-US"/>
        </w:rPr>
        <w:t>Describes the experience of building research competence</w:t>
      </w:r>
      <w:r w:rsidR="009C0377">
        <w:rPr>
          <w:sz w:val="28"/>
          <w:szCs w:val="28"/>
          <w:lang w:val="en-US"/>
        </w:rPr>
        <w:t xml:space="preserve"> </w:t>
      </w:r>
      <w:r w:rsidR="009C0377" w:rsidRPr="009C0377">
        <w:rPr>
          <w:sz w:val="28"/>
          <w:szCs w:val="28"/>
          <w:lang w:val="en-US"/>
        </w:rPr>
        <w:t xml:space="preserve">masters-ecologists in the </w:t>
      </w:r>
      <w:proofErr w:type="spellStart"/>
      <w:r w:rsidR="00B15AD0" w:rsidRPr="00B15AD0">
        <w:rPr>
          <w:sz w:val="28"/>
          <w:szCs w:val="28"/>
          <w:lang w:val="en-US"/>
        </w:rPr>
        <w:t>Nefteyugansk</w:t>
      </w:r>
      <w:proofErr w:type="spellEnd"/>
      <w:r w:rsidR="00B15AD0" w:rsidRPr="00B15AD0">
        <w:rPr>
          <w:sz w:val="28"/>
          <w:szCs w:val="28"/>
          <w:lang w:val="en-US"/>
        </w:rPr>
        <w:t xml:space="preserve"> State Pedagogical University</w:t>
      </w:r>
      <w:r w:rsidRPr="00205324">
        <w:rPr>
          <w:sz w:val="28"/>
          <w:szCs w:val="28"/>
          <w:lang w:val="en-US"/>
        </w:rPr>
        <w:t>.</w:t>
      </w:r>
      <w:proofErr w:type="gramEnd"/>
    </w:p>
    <w:p w:rsidR="00752DEB" w:rsidRDefault="00752DEB" w:rsidP="00D15DF3">
      <w:pPr>
        <w:suppressAutoHyphens/>
        <w:ind w:firstLine="709"/>
        <w:jc w:val="both"/>
        <w:rPr>
          <w:sz w:val="28"/>
          <w:szCs w:val="28"/>
          <w:lang w:val="en-US"/>
        </w:rPr>
      </w:pPr>
      <w:r w:rsidRPr="00205324">
        <w:rPr>
          <w:i/>
          <w:sz w:val="28"/>
          <w:szCs w:val="28"/>
          <w:lang w:val="en-US"/>
        </w:rPr>
        <w:t>Keywords</w:t>
      </w:r>
      <w:r w:rsidRPr="00205324">
        <w:rPr>
          <w:sz w:val="28"/>
          <w:szCs w:val="28"/>
          <w:lang w:val="en-US"/>
        </w:rPr>
        <w:t xml:space="preserve">: </w:t>
      </w:r>
      <w:r w:rsidR="009C0377" w:rsidRPr="009C0377">
        <w:rPr>
          <w:sz w:val="28"/>
          <w:szCs w:val="28"/>
          <w:lang w:val="en-US"/>
        </w:rPr>
        <w:t>research activities, master's degree, ecology</w:t>
      </w:r>
      <w:r w:rsidRPr="00205324">
        <w:rPr>
          <w:sz w:val="28"/>
          <w:szCs w:val="28"/>
          <w:lang w:val="en-US"/>
        </w:rPr>
        <w:t>.</w:t>
      </w:r>
    </w:p>
    <w:sectPr w:rsidR="00752DEB" w:rsidSect="00D35CB0">
      <w:pgSz w:w="11906" w:h="16838" w:code="9"/>
      <w:pgMar w:top="851" w:right="992" w:bottom="851" w:left="992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A7" w:rsidRDefault="007F35A7" w:rsidP="003C634C">
      <w:r>
        <w:separator/>
      </w:r>
    </w:p>
  </w:endnote>
  <w:endnote w:type="continuationSeparator" w:id="0">
    <w:p w:rsidR="007F35A7" w:rsidRDefault="007F35A7" w:rsidP="003C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A7" w:rsidRDefault="007F35A7" w:rsidP="003C634C">
      <w:r>
        <w:separator/>
      </w:r>
    </w:p>
  </w:footnote>
  <w:footnote w:type="continuationSeparator" w:id="0">
    <w:p w:rsidR="007F35A7" w:rsidRDefault="007F35A7" w:rsidP="003C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30C"/>
    <w:multiLevelType w:val="hybridMultilevel"/>
    <w:tmpl w:val="21E0FCF2"/>
    <w:lvl w:ilvl="0" w:tplc="68A03D4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097B76A5"/>
    <w:multiLevelType w:val="hybridMultilevel"/>
    <w:tmpl w:val="D1CAC40A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1A4B3A"/>
    <w:multiLevelType w:val="hybridMultilevel"/>
    <w:tmpl w:val="50EA96DC"/>
    <w:lvl w:ilvl="0" w:tplc="B6B001B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AA3F70"/>
    <w:multiLevelType w:val="hybridMultilevel"/>
    <w:tmpl w:val="EB7A3A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70666C"/>
    <w:multiLevelType w:val="hybridMultilevel"/>
    <w:tmpl w:val="173232D2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7C16EA"/>
    <w:multiLevelType w:val="hybridMultilevel"/>
    <w:tmpl w:val="782C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FE3B69"/>
    <w:multiLevelType w:val="hybridMultilevel"/>
    <w:tmpl w:val="DC8209BA"/>
    <w:lvl w:ilvl="0" w:tplc="8DD6C808">
      <w:start w:val="1"/>
      <w:numFmt w:val="decimal"/>
      <w:lvlText w:val="%1."/>
      <w:lvlJc w:val="right"/>
      <w:pPr>
        <w:tabs>
          <w:tab w:val="num" w:pos="786"/>
        </w:tabs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790913EA"/>
    <w:multiLevelType w:val="hybridMultilevel"/>
    <w:tmpl w:val="66540420"/>
    <w:lvl w:ilvl="0" w:tplc="62966D6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361A78"/>
    <w:multiLevelType w:val="hybridMultilevel"/>
    <w:tmpl w:val="2C08903E"/>
    <w:lvl w:ilvl="0" w:tplc="A11428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42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60"/>
    <w:rsid w:val="000031F5"/>
    <w:rsid w:val="000050C1"/>
    <w:rsid w:val="000411F1"/>
    <w:rsid w:val="00042BF3"/>
    <w:rsid w:val="000456DF"/>
    <w:rsid w:val="00050213"/>
    <w:rsid w:val="00051FC0"/>
    <w:rsid w:val="00056BE5"/>
    <w:rsid w:val="00067D5F"/>
    <w:rsid w:val="00071314"/>
    <w:rsid w:val="000731D9"/>
    <w:rsid w:val="00075326"/>
    <w:rsid w:val="00075A75"/>
    <w:rsid w:val="00075B4D"/>
    <w:rsid w:val="00081202"/>
    <w:rsid w:val="0008527A"/>
    <w:rsid w:val="00096260"/>
    <w:rsid w:val="000A3C65"/>
    <w:rsid w:val="000A5343"/>
    <w:rsid w:val="000B18AF"/>
    <w:rsid w:val="000B3D4E"/>
    <w:rsid w:val="000C5763"/>
    <w:rsid w:val="000C5D22"/>
    <w:rsid w:val="000C7D6C"/>
    <w:rsid w:val="000D191C"/>
    <w:rsid w:val="000D62DC"/>
    <w:rsid w:val="000D63C2"/>
    <w:rsid w:val="00105E25"/>
    <w:rsid w:val="001074F1"/>
    <w:rsid w:val="001152BA"/>
    <w:rsid w:val="00116174"/>
    <w:rsid w:val="001224A9"/>
    <w:rsid w:val="00123D4C"/>
    <w:rsid w:val="00133334"/>
    <w:rsid w:val="0013553B"/>
    <w:rsid w:val="0013660D"/>
    <w:rsid w:val="001472F5"/>
    <w:rsid w:val="00151E19"/>
    <w:rsid w:val="00173798"/>
    <w:rsid w:val="00173A48"/>
    <w:rsid w:val="00176092"/>
    <w:rsid w:val="0017621D"/>
    <w:rsid w:val="00192D93"/>
    <w:rsid w:val="00195EB7"/>
    <w:rsid w:val="0019719E"/>
    <w:rsid w:val="001A153C"/>
    <w:rsid w:val="001A2252"/>
    <w:rsid w:val="001A32FB"/>
    <w:rsid w:val="001A639E"/>
    <w:rsid w:val="001A7DE2"/>
    <w:rsid w:val="001C42CA"/>
    <w:rsid w:val="001C7490"/>
    <w:rsid w:val="001D0EAC"/>
    <w:rsid w:val="001D78BC"/>
    <w:rsid w:val="001E06BC"/>
    <w:rsid w:val="001E4248"/>
    <w:rsid w:val="001E752C"/>
    <w:rsid w:val="001F517C"/>
    <w:rsid w:val="0020143E"/>
    <w:rsid w:val="0020287D"/>
    <w:rsid w:val="00205324"/>
    <w:rsid w:val="002116D7"/>
    <w:rsid w:val="002232BB"/>
    <w:rsid w:val="002259A5"/>
    <w:rsid w:val="00237EE2"/>
    <w:rsid w:val="002516B5"/>
    <w:rsid w:val="00253B7D"/>
    <w:rsid w:val="0026347D"/>
    <w:rsid w:val="0027054D"/>
    <w:rsid w:val="002745B7"/>
    <w:rsid w:val="0028565E"/>
    <w:rsid w:val="002875C3"/>
    <w:rsid w:val="00287CB1"/>
    <w:rsid w:val="002911BE"/>
    <w:rsid w:val="002950A5"/>
    <w:rsid w:val="002B0ADD"/>
    <w:rsid w:val="002B507F"/>
    <w:rsid w:val="002C57CA"/>
    <w:rsid w:val="002C5809"/>
    <w:rsid w:val="002C724F"/>
    <w:rsid w:val="002D11F8"/>
    <w:rsid w:val="003045B9"/>
    <w:rsid w:val="003053AD"/>
    <w:rsid w:val="003208AD"/>
    <w:rsid w:val="00326987"/>
    <w:rsid w:val="003479B8"/>
    <w:rsid w:val="0035179F"/>
    <w:rsid w:val="003532D4"/>
    <w:rsid w:val="00360F8F"/>
    <w:rsid w:val="003615B8"/>
    <w:rsid w:val="00365A17"/>
    <w:rsid w:val="00365D6B"/>
    <w:rsid w:val="00366CC5"/>
    <w:rsid w:val="00381278"/>
    <w:rsid w:val="00385874"/>
    <w:rsid w:val="00394A7F"/>
    <w:rsid w:val="0039794A"/>
    <w:rsid w:val="003A6C6A"/>
    <w:rsid w:val="003B4EDF"/>
    <w:rsid w:val="003C2BCF"/>
    <w:rsid w:val="003C3926"/>
    <w:rsid w:val="003C3AD6"/>
    <w:rsid w:val="003C634C"/>
    <w:rsid w:val="003C75C8"/>
    <w:rsid w:val="003D17FE"/>
    <w:rsid w:val="003D1C03"/>
    <w:rsid w:val="003D46EB"/>
    <w:rsid w:val="003D7E52"/>
    <w:rsid w:val="003E0A4E"/>
    <w:rsid w:val="003E38C8"/>
    <w:rsid w:val="003E629F"/>
    <w:rsid w:val="003F2942"/>
    <w:rsid w:val="003F3DD4"/>
    <w:rsid w:val="003F7385"/>
    <w:rsid w:val="004134F3"/>
    <w:rsid w:val="004174A9"/>
    <w:rsid w:val="004277A8"/>
    <w:rsid w:val="00427E38"/>
    <w:rsid w:val="00431CDA"/>
    <w:rsid w:val="00431D72"/>
    <w:rsid w:val="00436F87"/>
    <w:rsid w:val="004442DD"/>
    <w:rsid w:val="00446050"/>
    <w:rsid w:val="00452FF4"/>
    <w:rsid w:val="00453551"/>
    <w:rsid w:val="004558CB"/>
    <w:rsid w:val="004576BE"/>
    <w:rsid w:val="004626A5"/>
    <w:rsid w:val="00464785"/>
    <w:rsid w:val="0048019F"/>
    <w:rsid w:val="0048483B"/>
    <w:rsid w:val="004A3626"/>
    <w:rsid w:val="004B1F03"/>
    <w:rsid w:val="004B271A"/>
    <w:rsid w:val="004B64CB"/>
    <w:rsid w:val="004B7B5D"/>
    <w:rsid w:val="004C1C8D"/>
    <w:rsid w:val="004C547A"/>
    <w:rsid w:val="004C58E4"/>
    <w:rsid w:val="004F0BE9"/>
    <w:rsid w:val="004F39B6"/>
    <w:rsid w:val="004F3A59"/>
    <w:rsid w:val="00506873"/>
    <w:rsid w:val="005139DD"/>
    <w:rsid w:val="0051703A"/>
    <w:rsid w:val="00522D80"/>
    <w:rsid w:val="00530479"/>
    <w:rsid w:val="005340E7"/>
    <w:rsid w:val="00536DFC"/>
    <w:rsid w:val="00540681"/>
    <w:rsid w:val="005446F0"/>
    <w:rsid w:val="00546667"/>
    <w:rsid w:val="0055246E"/>
    <w:rsid w:val="00554CAA"/>
    <w:rsid w:val="00555703"/>
    <w:rsid w:val="00556F04"/>
    <w:rsid w:val="00570B22"/>
    <w:rsid w:val="00571773"/>
    <w:rsid w:val="00572011"/>
    <w:rsid w:val="00572381"/>
    <w:rsid w:val="005741AB"/>
    <w:rsid w:val="00576511"/>
    <w:rsid w:val="005843DC"/>
    <w:rsid w:val="00586AFA"/>
    <w:rsid w:val="005875CE"/>
    <w:rsid w:val="00591BD4"/>
    <w:rsid w:val="00594E73"/>
    <w:rsid w:val="005974AF"/>
    <w:rsid w:val="005A7A88"/>
    <w:rsid w:val="005B1C1B"/>
    <w:rsid w:val="005B738D"/>
    <w:rsid w:val="005C7A93"/>
    <w:rsid w:val="005D1320"/>
    <w:rsid w:val="005D133A"/>
    <w:rsid w:val="005D1B59"/>
    <w:rsid w:val="005D5AD0"/>
    <w:rsid w:val="005D5B06"/>
    <w:rsid w:val="005D7771"/>
    <w:rsid w:val="0061392C"/>
    <w:rsid w:val="00614E42"/>
    <w:rsid w:val="00617FB6"/>
    <w:rsid w:val="0062260D"/>
    <w:rsid w:val="00640CF9"/>
    <w:rsid w:val="00643E26"/>
    <w:rsid w:val="006519EB"/>
    <w:rsid w:val="006524BE"/>
    <w:rsid w:val="00656AAF"/>
    <w:rsid w:val="006613C1"/>
    <w:rsid w:val="006708AF"/>
    <w:rsid w:val="00673B24"/>
    <w:rsid w:val="00677568"/>
    <w:rsid w:val="006805F5"/>
    <w:rsid w:val="00685677"/>
    <w:rsid w:val="00685C62"/>
    <w:rsid w:val="0068627A"/>
    <w:rsid w:val="0069669C"/>
    <w:rsid w:val="006968E9"/>
    <w:rsid w:val="00696A44"/>
    <w:rsid w:val="006A6D1E"/>
    <w:rsid w:val="006C039E"/>
    <w:rsid w:val="006C64CC"/>
    <w:rsid w:val="006D234E"/>
    <w:rsid w:val="006E1147"/>
    <w:rsid w:val="006E7ED9"/>
    <w:rsid w:val="006F1461"/>
    <w:rsid w:val="0071071E"/>
    <w:rsid w:val="00711A72"/>
    <w:rsid w:val="007139C9"/>
    <w:rsid w:val="007158C0"/>
    <w:rsid w:val="00717875"/>
    <w:rsid w:val="00750DFE"/>
    <w:rsid w:val="00752DEB"/>
    <w:rsid w:val="00753EE8"/>
    <w:rsid w:val="007553BA"/>
    <w:rsid w:val="00760076"/>
    <w:rsid w:val="007633B1"/>
    <w:rsid w:val="00770FA8"/>
    <w:rsid w:val="007740AA"/>
    <w:rsid w:val="00792B86"/>
    <w:rsid w:val="007A0AE2"/>
    <w:rsid w:val="007A163A"/>
    <w:rsid w:val="007A1DBF"/>
    <w:rsid w:val="007A586D"/>
    <w:rsid w:val="007B22C3"/>
    <w:rsid w:val="007B4D2A"/>
    <w:rsid w:val="007D573A"/>
    <w:rsid w:val="007E055B"/>
    <w:rsid w:val="007E0E1D"/>
    <w:rsid w:val="007E743F"/>
    <w:rsid w:val="007F18A2"/>
    <w:rsid w:val="007F2364"/>
    <w:rsid w:val="007F35A7"/>
    <w:rsid w:val="00800800"/>
    <w:rsid w:val="00802575"/>
    <w:rsid w:val="00815F5C"/>
    <w:rsid w:val="00817404"/>
    <w:rsid w:val="008412E7"/>
    <w:rsid w:val="008431F9"/>
    <w:rsid w:val="00851752"/>
    <w:rsid w:val="008539F5"/>
    <w:rsid w:val="00855571"/>
    <w:rsid w:val="008578E1"/>
    <w:rsid w:val="00866A86"/>
    <w:rsid w:val="008700D2"/>
    <w:rsid w:val="00871861"/>
    <w:rsid w:val="00876FDB"/>
    <w:rsid w:val="00882857"/>
    <w:rsid w:val="0088455F"/>
    <w:rsid w:val="008864BA"/>
    <w:rsid w:val="00886E33"/>
    <w:rsid w:val="00894628"/>
    <w:rsid w:val="00894DD4"/>
    <w:rsid w:val="008A293A"/>
    <w:rsid w:val="008A39F6"/>
    <w:rsid w:val="008A4595"/>
    <w:rsid w:val="008A50B4"/>
    <w:rsid w:val="008A5130"/>
    <w:rsid w:val="008A6156"/>
    <w:rsid w:val="008A7D60"/>
    <w:rsid w:val="008B0969"/>
    <w:rsid w:val="008B6214"/>
    <w:rsid w:val="008C3702"/>
    <w:rsid w:val="008C67C6"/>
    <w:rsid w:val="008C793E"/>
    <w:rsid w:val="008D0FB6"/>
    <w:rsid w:val="008D61BF"/>
    <w:rsid w:val="008D76EA"/>
    <w:rsid w:val="008E4E65"/>
    <w:rsid w:val="008E606C"/>
    <w:rsid w:val="008F56C1"/>
    <w:rsid w:val="0090742A"/>
    <w:rsid w:val="00913019"/>
    <w:rsid w:val="009137E5"/>
    <w:rsid w:val="009208BD"/>
    <w:rsid w:val="00925FA2"/>
    <w:rsid w:val="00940D07"/>
    <w:rsid w:val="009554D0"/>
    <w:rsid w:val="00973F2B"/>
    <w:rsid w:val="00975268"/>
    <w:rsid w:val="00980797"/>
    <w:rsid w:val="00983DCD"/>
    <w:rsid w:val="0098485B"/>
    <w:rsid w:val="00986AC9"/>
    <w:rsid w:val="009874BF"/>
    <w:rsid w:val="00997C1B"/>
    <w:rsid w:val="00997D41"/>
    <w:rsid w:val="009A0C0E"/>
    <w:rsid w:val="009A0CFE"/>
    <w:rsid w:val="009A3427"/>
    <w:rsid w:val="009A3FEF"/>
    <w:rsid w:val="009B1CCC"/>
    <w:rsid w:val="009B1F18"/>
    <w:rsid w:val="009B4DAF"/>
    <w:rsid w:val="009B513B"/>
    <w:rsid w:val="009C0377"/>
    <w:rsid w:val="009E260D"/>
    <w:rsid w:val="009E325E"/>
    <w:rsid w:val="009F3632"/>
    <w:rsid w:val="009F43D3"/>
    <w:rsid w:val="009F6BF0"/>
    <w:rsid w:val="009F6F96"/>
    <w:rsid w:val="00A01BE8"/>
    <w:rsid w:val="00A0578A"/>
    <w:rsid w:val="00A0763C"/>
    <w:rsid w:val="00A1113B"/>
    <w:rsid w:val="00A16080"/>
    <w:rsid w:val="00A237E5"/>
    <w:rsid w:val="00A25302"/>
    <w:rsid w:val="00A30EE2"/>
    <w:rsid w:val="00A32A14"/>
    <w:rsid w:val="00A34E5A"/>
    <w:rsid w:val="00A37170"/>
    <w:rsid w:val="00A3726C"/>
    <w:rsid w:val="00A44A57"/>
    <w:rsid w:val="00A44C6F"/>
    <w:rsid w:val="00A479AA"/>
    <w:rsid w:val="00A47C99"/>
    <w:rsid w:val="00A47F38"/>
    <w:rsid w:val="00A50842"/>
    <w:rsid w:val="00A644E7"/>
    <w:rsid w:val="00A6486B"/>
    <w:rsid w:val="00A70BA5"/>
    <w:rsid w:val="00A744DC"/>
    <w:rsid w:val="00A75D3A"/>
    <w:rsid w:val="00A85862"/>
    <w:rsid w:val="00A91963"/>
    <w:rsid w:val="00AA3490"/>
    <w:rsid w:val="00AB0F66"/>
    <w:rsid w:val="00AB5870"/>
    <w:rsid w:val="00AD46FF"/>
    <w:rsid w:val="00AD601D"/>
    <w:rsid w:val="00AD6D11"/>
    <w:rsid w:val="00AE4202"/>
    <w:rsid w:val="00AE7314"/>
    <w:rsid w:val="00AF5826"/>
    <w:rsid w:val="00AF5942"/>
    <w:rsid w:val="00B00D7E"/>
    <w:rsid w:val="00B12FE7"/>
    <w:rsid w:val="00B141D3"/>
    <w:rsid w:val="00B14F3B"/>
    <w:rsid w:val="00B15A74"/>
    <w:rsid w:val="00B15AD0"/>
    <w:rsid w:val="00B40AF3"/>
    <w:rsid w:val="00B564E7"/>
    <w:rsid w:val="00B6701F"/>
    <w:rsid w:val="00B72D3B"/>
    <w:rsid w:val="00B7331D"/>
    <w:rsid w:val="00B7503C"/>
    <w:rsid w:val="00B77EB4"/>
    <w:rsid w:val="00B838B3"/>
    <w:rsid w:val="00B83E16"/>
    <w:rsid w:val="00B90D1D"/>
    <w:rsid w:val="00BA0C22"/>
    <w:rsid w:val="00BA3920"/>
    <w:rsid w:val="00BA3C86"/>
    <w:rsid w:val="00BB000E"/>
    <w:rsid w:val="00BB35B1"/>
    <w:rsid w:val="00BB537A"/>
    <w:rsid w:val="00BC3ABA"/>
    <w:rsid w:val="00BD1DE1"/>
    <w:rsid w:val="00BD240B"/>
    <w:rsid w:val="00BD2709"/>
    <w:rsid w:val="00BD5E22"/>
    <w:rsid w:val="00BE29A4"/>
    <w:rsid w:val="00BE2AC1"/>
    <w:rsid w:val="00BE7731"/>
    <w:rsid w:val="00BF35C5"/>
    <w:rsid w:val="00BF557B"/>
    <w:rsid w:val="00BF6CC2"/>
    <w:rsid w:val="00C01C51"/>
    <w:rsid w:val="00C050C5"/>
    <w:rsid w:val="00C054EB"/>
    <w:rsid w:val="00C069F2"/>
    <w:rsid w:val="00C1133B"/>
    <w:rsid w:val="00C13124"/>
    <w:rsid w:val="00C14284"/>
    <w:rsid w:val="00C33912"/>
    <w:rsid w:val="00C34CEA"/>
    <w:rsid w:val="00C35D13"/>
    <w:rsid w:val="00C47CF7"/>
    <w:rsid w:val="00C63983"/>
    <w:rsid w:val="00C67F5C"/>
    <w:rsid w:val="00C7083B"/>
    <w:rsid w:val="00C737A7"/>
    <w:rsid w:val="00C73BCC"/>
    <w:rsid w:val="00C82308"/>
    <w:rsid w:val="00C850F5"/>
    <w:rsid w:val="00C852D8"/>
    <w:rsid w:val="00C932E5"/>
    <w:rsid w:val="00C97212"/>
    <w:rsid w:val="00CA6CD0"/>
    <w:rsid w:val="00CB1D9B"/>
    <w:rsid w:val="00CB2A79"/>
    <w:rsid w:val="00CB5DAB"/>
    <w:rsid w:val="00CB7D5B"/>
    <w:rsid w:val="00CC2961"/>
    <w:rsid w:val="00CC326D"/>
    <w:rsid w:val="00CC4AB9"/>
    <w:rsid w:val="00CE2392"/>
    <w:rsid w:val="00CF2826"/>
    <w:rsid w:val="00CF424D"/>
    <w:rsid w:val="00D00A70"/>
    <w:rsid w:val="00D00C4B"/>
    <w:rsid w:val="00D0127F"/>
    <w:rsid w:val="00D116F3"/>
    <w:rsid w:val="00D11ACF"/>
    <w:rsid w:val="00D12253"/>
    <w:rsid w:val="00D15DF3"/>
    <w:rsid w:val="00D17696"/>
    <w:rsid w:val="00D213F1"/>
    <w:rsid w:val="00D22D50"/>
    <w:rsid w:val="00D27152"/>
    <w:rsid w:val="00D3213A"/>
    <w:rsid w:val="00D35CB0"/>
    <w:rsid w:val="00D439AA"/>
    <w:rsid w:val="00D46208"/>
    <w:rsid w:val="00D5154F"/>
    <w:rsid w:val="00D54248"/>
    <w:rsid w:val="00D62855"/>
    <w:rsid w:val="00D65444"/>
    <w:rsid w:val="00D70D53"/>
    <w:rsid w:val="00D8168B"/>
    <w:rsid w:val="00DA29EC"/>
    <w:rsid w:val="00DB0D8F"/>
    <w:rsid w:val="00DB14C8"/>
    <w:rsid w:val="00DB5582"/>
    <w:rsid w:val="00DB7552"/>
    <w:rsid w:val="00DB79E5"/>
    <w:rsid w:val="00DC3129"/>
    <w:rsid w:val="00DC48CE"/>
    <w:rsid w:val="00DC4B3B"/>
    <w:rsid w:val="00DD2680"/>
    <w:rsid w:val="00DE7552"/>
    <w:rsid w:val="00DF5CDC"/>
    <w:rsid w:val="00E13727"/>
    <w:rsid w:val="00E16751"/>
    <w:rsid w:val="00E20BC0"/>
    <w:rsid w:val="00E21171"/>
    <w:rsid w:val="00E24E08"/>
    <w:rsid w:val="00E26CE1"/>
    <w:rsid w:val="00E31F12"/>
    <w:rsid w:val="00E32003"/>
    <w:rsid w:val="00E3619F"/>
    <w:rsid w:val="00E371B0"/>
    <w:rsid w:val="00E42C6E"/>
    <w:rsid w:val="00E53104"/>
    <w:rsid w:val="00E6043E"/>
    <w:rsid w:val="00E63087"/>
    <w:rsid w:val="00E64C31"/>
    <w:rsid w:val="00E7492A"/>
    <w:rsid w:val="00E95367"/>
    <w:rsid w:val="00E97001"/>
    <w:rsid w:val="00EA19ED"/>
    <w:rsid w:val="00EA4727"/>
    <w:rsid w:val="00EA673D"/>
    <w:rsid w:val="00EB3A50"/>
    <w:rsid w:val="00EB48B9"/>
    <w:rsid w:val="00EB7C99"/>
    <w:rsid w:val="00EC2153"/>
    <w:rsid w:val="00EC2C8C"/>
    <w:rsid w:val="00ED462D"/>
    <w:rsid w:val="00EE5799"/>
    <w:rsid w:val="00F01CE4"/>
    <w:rsid w:val="00F14659"/>
    <w:rsid w:val="00F1774C"/>
    <w:rsid w:val="00F2530C"/>
    <w:rsid w:val="00F3673D"/>
    <w:rsid w:val="00F369A9"/>
    <w:rsid w:val="00F51D24"/>
    <w:rsid w:val="00F65728"/>
    <w:rsid w:val="00F82E5D"/>
    <w:rsid w:val="00F85115"/>
    <w:rsid w:val="00F92B29"/>
    <w:rsid w:val="00FA3063"/>
    <w:rsid w:val="00FB01BB"/>
    <w:rsid w:val="00FC3712"/>
    <w:rsid w:val="00FD064E"/>
    <w:rsid w:val="00FD0835"/>
    <w:rsid w:val="00FF1085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0BA5"/>
    <w:rPr>
      <w:color w:val="0000FF"/>
      <w:u w:val="single"/>
    </w:rPr>
  </w:style>
  <w:style w:type="paragraph" w:styleId="a4">
    <w:name w:val="Normal (Web)"/>
    <w:basedOn w:val="a"/>
    <w:unhideWhenUsed/>
    <w:rsid w:val="002745B7"/>
    <w:pPr>
      <w:spacing w:before="100" w:beforeAutospacing="1" w:after="100" w:afterAutospacing="1"/>
    </w:pPr>
  </w:style>
  <w:style w:type="table" w:styleId="a5">
    <w:name w:val="Table Grid"/>
    <w:basedOn w:val="a1"/>
    <w:rsid w:val="00D62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C63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C634C"/>
    <w:rPr>
      <w:sz w:val="24"/>
      <w:szCs w:val="24"/>
    </w:rPr>
  </w:style>
  <w:style w:type="paragraph" w:styleId="a8">
    <w:name w:val="footer"/>
    <w:basedOn w:val="a"/>
    <w:link w:val="a9"/>
    <w:unhideWhenUsed/>
    <w:rsid w:val="003C63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C63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0BA5"/>
    <w:rPr>
      <w:color w:val="0000FF"/>
      <w:u w:val="single"/>
    </w:rPr>
  </w:style>
  <w:style w:type="paragraph" w:styleId="a4">
    <w:name w:val="Normal (Web)"/>
    <w:basedOn w:val="a"/>
    <w:unhideWhenUsed/>
    <w:rsid w:val="002745B7"/>
    <w:pPr>
      <w:spacing w:before="100" w:beforeAutospacing="1" w:after="100" w:afterAutospacing="1"/>
    </w:pPr>
  </w:style>
  <w:style w:type="table" w:styleId="a5">
    <w:name w:val="Table Grid"/>
    <w:basedOn w:val="a1"/>
    <w:rsid w:val="00D62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C63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C634C"/>
    <w:rPr>
      <w:sz w:val="24"/>
      <w:szCs w:val="24"/>
    </w:rPr>
  </w:style>
  <w:style w:type="paragraph" w:styleId="a8">
    <w:name w:val="footer"/>
    <w:basedOn w:val="a"/>
    <w:link w:val="a9"/>
    <w:unhideWhenUsed/>
    <w:rsid w:val="003C63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C6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samar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9421</CharactersWithSpaces>
  <SharedDoc>false</SharedDoc>
  <HLinks>
    <vt:vector size="6" baseType="variant"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http://biosamara.ru/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biosamara</dc:creator>
  <cp:lastModifiedBy>Администратор</cp:lastModifiedBy>
  <cp:revision>2</cp:revision>
  <cp:lastPrinted>2014-06-30T12:36:00Z</cp:lastPrinted>
  <dcterms:created xsi:type="dcterms:W3CDTF">2016-01-11T10:57:00Z</dcterms:created>
  <dcterms:modified xsi:type="dcterms:W3CDTF">2016-01-11T10:57:00Z</dcterms:modified>
</cp:coreProperties>
</file>