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AC7">
    <v:background id="_x0000_s1025" o:bwmode="white" fillcolor="#fbeac7" o:targetscreensize="1024,768">
      <v:fill color2="#fee7f2" colors="0 #fbeac7;11796f #fee7f2;23593f #fac77d;39977f #fba97d;53740f #fbd49c;1 #fee7f2" method="none" focus="100%" type="gradient"/>
    </v:background>
  </w:background>
  <w:body>
    <w:p w:rsidR="00256C24" w:rsidRDefault="00256C24" w:rsidP="00256C24">
      <w:pPr>
        <w:jc w:val="center"/>
        <w:rPr>
          <w:rFonts w:ascii="Times New Roman" w:hAnsi="Times New Roman" w:cs="Times New Roman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skerville Old Face" w:hAnsi="Baskerville Old Face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18 </w:t>
      </w:r>
      <w:r>
        <w:rPr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мая</w:t>
      </w:r>
    </w:p>
    <w:p w:rsidR="00A0532D" w:rsidRDefault="00256C24" w:rsidP="00256C24">
      <w:pPr>
        <w:jc w:val="center"/>
        <w:rPr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56C24">
        <w:rPr>
          <w:rFonts w:ascii="Times New Roman" w:hAnsi="Times New Roman" w:cs="Times New Roman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Международный</w:t>
      </w:r>
      <w:r w:rsidRPr="00256C24">
        <w:rPr>
          <w:rFonts w:ascii="Baskerville Old Face" w:hAnsi="Baskerville Old Face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56C24">
        <w:rPr>
          <w:rFonts w:ascii="Times New Roman" w:hAnsi="Times New Roman" w:cs="Times New Roman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день</w:t>
      </w:r>
      <w:r w:rsidRPr="00256C24">
        <w:rPr>
          <w:rFonts w:ascii="Baskerville Old Face" w:hAnsi="Baskerville Old Face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56C24">
        <w:rPr>
          <w:rFonts w:ascii="Times New Roman" w:hAnsi="Times New Roman" w:cs="Times New Roman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музеев</w:t>
      </w:r>
      <w:r w:rsidRPr="00256C24">
        <w:rPr>
          <w:rFonts w:ascii="Baskerville Old Face" w:hAnsi="Baskerville Old Face"/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3078A" w:rsidRPr="00256C24">
        <w:rPr>
          <w:rFonts w:ascii="Baskerville Old Face" w:hAnsi="Baskerville Old Face"/>
          <w:b/>
          <w:i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</w:t>
      </w:r>
      <w:r w:rsidR="0053078A" w:rsidRPr="00256C24">
        <w:rPr>
          <w:rFonts w:ascii="Times New Roman" w:hAnsi="Times New Roman" w:cs="Times New Roman"/>
          <w:b/>
          <w:i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</w:t>
      </w:r>
      <w:r w:rsidR="0053078A" w:rsidRPr="00256C24">
        <w:rPr>
          <w:rFonts w:ascii="Baskerville Old Face" w:hAnsi="Baskerville Old Face"/>
          <w:b/>
          <w:i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1978</w:t>
      </w:r>
      <w:r w:rsidR="0053078A">
        <w:rPr>
          <w:b/>
          <w:i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3078A" w:rsidRPr="00256C24">
        <w:rPr>
          <w:rFonts w:ascii="Times New Roman" w:hAnsi="Times New Roman" w:cs="Times New Roman"/>
          <w:b/>
          <w:i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</w:t>
      </w:r>
      <w:r w:rsidR="0053078A" w:rsidRPr="00256C24">
        <w:rPr>
          <w:rFonts w:ascii="Baskerville Old Face" w:hAnsi="Baskerville Old Face"/>
          <w:b/>
          <w:i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.)</w:t>
      </w:r>
    </w:p>
    <w:p w:rsidR="00256C24" w:rsidRPr="00256C24" w:rsidRDefault="00681527" w:rsidP="00256C24">
      <w:pPr>
        <w:jc w:val="center"/>
        <w:rPr>
          <w:b/>
          <w:i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81527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6B2772CB" wp14:editId="3912F303">
            <wp:extent cx="5629275" cy="3429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F2A31" w:rsidRPr="00CF2A31">
        <w:rPr>
          <w:noProof/>
          <w:lang w:eastAsia="ru-RU"/>
        </w:rPr>
        <w:t xml:space="preserve"> </w:t>
      </w:r>
      <w:r w:rsidR="00CF2A31">
        <w:rPr>
          <w:noProof/>
          <w:lang w:eastAsia="ru-RU"/>
        </w:rPr>
        <w:drawing>
          <wp:inline distT="0" distB="0" distL="0" distR="0" wp14:anchorId="029D51B6" wp14:editId="13204C1E">
            <wp:extent cx="4561200" cy="342000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A31" w:rsidRPr="00CF2A31">
        <w:rPr>
          <w:noProof/>
          <w:lang w:eastAsia="ru-RU"/>
        </w:rPr>
        <w:t xml:space="preserve">  </w:t>
      </w:r>
      <w:r w:rsidR="00CF2A31">
        <w:rPr>
          <w:noProof/>
          <w:lang w:eastAsia="ru-RU"/>
        </w:rPr>
        <w:drawing>
          <wp:inline distT="0" distB="0" distL="0" distR="0" wp14:anchorId="67F14E72" wp14:editId="2F5B68D8">
            <wp:extent cx="5090400" cy="340920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4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A31" w:rsidRPr="00CF2A31">
        <w:rPr>
          <w:noProof/>
          <w:lang w:eastAsia="ru-RU"/>
        </w:rPr>
        <w:t xml:space="preserve"> </w:t>
      </w:r>
      <w:r w:rsidR="004E4977" w:rsidRPr="004E4977">
        <w:rPr>
          <w:noProof/>
          <w:lang w:eastAsia="ru-RU"/>
        </w:rPr>
        <w:t xml:space="preserve"> </w:t>
      </w:r>
      <w:r w:rsidR="004E4977">
        <w:rPr>
          <w:noProof/>
          <w:lang w:eastAsia="ru-RU"/>
        </w:rPr>
        <w:drawing>
          <wp:inline distT="0" distB="0" distL="0" distR="0" wp14:anchorId="4628F2BB" wp14:editId="2BF4C222">
            <wp:extent cx="2973600" cy="5716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57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977" w:rsidRPr="004E4977">
        <w:rPr>
          <w:noProof/>
          <w:lang w:eastAsia="ru-RU"/>
        </w:rPr>
        <w:t xml:space="preserve">  </w:t>
      </w:r>
      <w:r w:rsidR="00F43F20">
        <w:rPr>
          <w:noProof/>
          <w:lang w:eastAsia="ru-RU"/>
        </w:rPr>
        <w:drawing>
          <wp:inline distT="0" distB="0" distL="0" distR="0" wp14:anchorId="67C84FCA" wp14:editId="0AA9F67E">
            <wp:extent cx="4267200" cy="5705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F20">
        <w:rPr>
          <w:noProof/>
          <w:lang w:eastAsia="ru-RU"/>
        </w:rPr>
        <w:drawing>
          <wp:inline distT="0" distB="0" distL="0" distR="0" wp14:anchorId="3561E7C9" wp14:editId="0805E3B6">
            <wp:extent cx="3895200" cy="5713200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5200" cy="57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977" w:rsidRPr="004E4977">
        <w:rPr>
          <w:noProof/>
          <w:lang w:eastAsia="ru-RU"/>
        </w:rPr>
        <w:t xml:space="preserve"> </w:t>
      </w:r>
      <w:r w:rsidR="00F43F20">
        <w:rPr>
          <w:noProof/>
          <w:lang w:eastAsia="ru-RU"/>
        </w:rPr>
        <w:drawing>
          <wp:inline distT="0" distB="0" distL="0" distR="0" wp14:anchorId="7EE63721" wp14:editId="2A87BC4E">
            <wp:extent cx="6076800" cy="5727600"/>
            <wp:effectExtent l="0" t="0" r="63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800" cy="57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977" w:rsidRPr="004E4977">
        <w:rPr>
          <w:noProof/>
          <w:lang w:eastAsia="ru-RU"/>
        </w:rPr>
        <w:t xml:space="preserve"> </w:t>
      </w:r>
      <w:r w:rsidR="00F43F20">
        <w:rPr>
          <w:noProof/>
          <w:lang w:eastAsia="ru-RU"/>
        </w:rPr>
        <w:drawing>
          <wp:inline distT="0" distB="0" distL="0" distR="0" wp14:anchorId="1A270819" wp14:editId="666E6D70">
            <wp:extent cx="6152515" cy="461454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F20">
        <w:rPr>
          <w:noProof/>
          <w:lang w:eastAsia="ru-RU"/>
        </w:rPr>
        <w:drawing>
          <wp:inline distT="0" distB="0" distL="0" distR="0" wp14:anchorId="35695108" wp14:editId="2456769A">
            <wp:extent cx="7430400" cy="459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30400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F20" w:rsidRPr="00F43F20">
        <w:rPr>
          <w:noProof/>
          <w:lang w:eastAsia="ru-RU"/>
        </w:rPr>
        <w:t xml:space="preserve"> </w:t>
      </w:r>
      <w:r w:rsidR="00F43F20">
        <w:rPr>
          <w:noProof/>
          <w:lang w:eastAsia="ru-RU"/>
        </w:rPr>
        <w:drawing>
          <wp:inline distT="0" distB="0" distL="0" distR="0" wp14:anchorId="44F0FBC9" wp14:editId="5BE5EE75">
            <wp:extent cx="3441600" cy="4586400"/>
            <wp:effectExtent l="0" t="0" r="698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600" cy="45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C31" w:rsidRDefault="00E819FC" w:rsidP="00E9281C">
      <w:pPr>
        <w:spacing w:after="0"/>
        <w:ind w:left="2835" w:right="2745" w:firstLine="851"/>
        <w:jc w:val="both"/>
        <w:rPr>
          <w:rFonts w:ascii="Times New Roman" w:hAnsi="Times New Roman" w:cs="Times New Roman"/>
          <w:b/>
          <w:i/>
          <w:sz w:val="24"/>
        </w:rPr>
      </w:pPr>
      <w:r w:rsidRPr="00E9281C">
        <w:rPr>
          <w:rFonts w:ascii="Times New Roman" w:hAnsi="Times New Roman" w:cs="Times New Roman"/>
          <w:b/>
          <w:i/>
          <w:sz w:val="24"/>
        </w:rPr>
        <w:t xml:space="preserve">Ежегодно 18 мая празднуется Международный день музеев. </w:t>
      </w:r>
    </w:p>
    <w:p w:rsidR="00E819FC" w:rsidRPr="00E9281C" w:rsidRDefault="00E819FC" w:rsidP="00342C31">
      <w:pPr>
        <w:spacing w:after="0"/>
        <w:ind w:left="3686" w:right="2745"/>
        <w:jc w:val="both"/>
        <w:rPr>
          <w:rFonts w:ascii="Times New Roman" w:hAnsi="Times New Roman" w:cs="Times New Roman"/>
          <w:b/>
          <w:i/>
          <w:sz w:val="24"/>
        </w:rPr>
      </w:pPr>
      <w:r w:rsidRPr="00E9281C">
        <w:rPr>
          <w:rFonts w:ascii="Times New Roman" w:hAnsi="Times New Roman" w:cs="Times New Roman"/>
          <w:b/>
          <w:i/>
          <w:sz w:val="24"/>
        </w:rPr>
        <w:t>Международный день музеев празднуется во всём мире с 1977 года, когда 11 генеральная конференция ICOM (</w:t>
      </w:r>
      <w:proofErr w:type="spellStart"/>
      <w:r w:rsidRPr="00E9281C">
        <w:rPr>
          <w:rFonts w:ascii="Times New Roman" w:hAnsi="Times New Roman" w:cs="Times New Roman"/>
          <w:b/>
          <w:i/>
          <w:sz w:val="24"/>
        </w:rPr>
        <w:t>International</w:t>
      </w:r>
      <w:proofErr w:type="spellEnd"/>
      <w:r w:rsidRPr="00E9281C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E9281C">
        <w:rPr>
          <w:rFonts w:ascii="Times New Roman" w:hAnsi="Times New Roman" w:cs="Times New Roman"/>
          <w:b/>
          <w:i/>
          <w:sz w:val="24"/>
        </w:rPr>
        <w:t>Council</w:t>
      </w:r>
      <w:proofErr w:type="spellEnd"/>
      <w:r w:rsidRPr="00E9281C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E9281C">
        <w:rPr>
          <w:rFonts w:ascii="Times New Roman" w:hAnsi="Times New Roman" w:cs="Times New Roman"/>
          <w:b/>
          <w:i/>
          <w:sz w:val="24"/>
        </w:rPr>
        <w:t>of</w:t>
      </w:r>
      <w:proofErr w:type="spellEnd"/>
      <w:r w:rsidRPr="00E9281C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Pr="00E9281C">
        <w:rPr>
          <w:rFonts w:ascii="Times New Roman" w:hAnsi="Times New Roman" w:cs="Times New Roman"/>
          <w:b/>
          <w:i/>
          <w:sz w:val="24"/>
        </w:rPr>
        <w:t>Museums</w:t>
      </w:r>
      <w:proofErr w:type="spellEnd"/>
      <w:r w:rsidRPr="00E9281C">
        <w:rPr>
          <w:rFonts w:ascii="Times New Roman" w:hAnsi="Times New Roman" w:cs="Times New Roman"/>
          <w:b/>
          <w:i/>
          <w:sz w:val="24"/>
        </w:rPr>
        <w:t xml:space="preserve"> </w:t>
      </w:r>
      <w:r w:rsidR="00E9281C">
        <w:rPr>
          <w:rFonts w:ascii="Times New Roman" w:hAnsi="Times New Roman" w:cs="Times New Roman"/>
          <w:b/>
          <w:i/>
          <w:sz w:val="24"/>
        </w:rPr>
        <w:t>—</w:t>
      </w:r>
      <w:r w:rsidRPr="00E9281C">
        <w:rPr>
          <w:rFonts w:ascii="Times New Roman" w:hAnsi="Times New Roman" w:cs="Times New Roman"/>
          <w:b/>
          <w:i/>
          <w:sz w:val="24"/>
        </w:rPr>
        <w:t xml:space="preserve"> Международный совет музеев), проходившая в Москве и Ленинграде, приняла решение о ежегодном профессиональном празднике. </w:t>
      </w:r>
    </w:p>
    <w:p w:rsidR="00E9281C" w:rsidRDefault="00E819FC" w:rsidP="00E9281C">
      <w:pPr>
        <w:spacing w:after="0"/>
        <w:ind w:left="2835" w:right="2745" w:firstLine="851"/>
        <w:jc w:val="both"/>
        <w:rPr>
          <w:rFonts w:ascii="Times New Roman" w:hAnsi="Times New Roman" w:cs="Times New Roman"/>
          <w:b/>
          <w:i/>
          <w:sz w:val="24"/>
        </w:rPr>
      </w:pPr>
      <w:r w:rsidRPr="00E9281C">
        <w:rPr>
          <w:rFonts w:ascii="Times New Roman" w:hAnsi="Times New Roman" w:cs="Times New Roman"/>
          <w:b/>
          <w:i/>
          <w:sz w:val="24"/>
        </w:rPr>
        <w:t xml:space="preserve">Уже несколько лет кроме Международного дня музеев проходит еще один праздник </w:t>
      </w:r>
      <w:r w:rsidR="00E9281C">
        <w:rPr>
          <w:rFonts w:ascii="Times New Roman" w:hAnsi="Times New Roman" w:cs="Times New Roman"/>
          <w:b/>
          <w:i/>
          <w:sz w:val="24"/>
        </w:rPr>
        <w:t>—</w:t>
      </w:r>
      <w:r w:rsidRPr="00E9281C">
        <w:rPr>
          <w:rFonts w:ascii="Times New Roman" w:hAnsi="Times New Roman" w:cs="Times New Roman"/>
          <w:b/>
          <w:i/>
          <w:sz w:val="24"/>
        </w:rPr>
        <w:t xml:space="preserve"> Ночь музеев. Это уже инициатива французских коллег.</w:t>
      </w:r>
    </w:p>
    <w:p w:rsidR="00E9281C" w:rsidRDefault="00E9281C" w:rsidP="00E9281C">
      <w:pPr>
        <w:spacing w:after="0"/>
        <w:ind w:left="2835" w:right="2745" w:firstLine="851"/>
        <w:jc w:val="both"/>
        <w:rPr>
          <w:rFonts w:ascii="Times New Roman" w:hAnsi="Times New Roman" w:cs="Times New Roman"/>
          <w:b/>
          <w:i/>
          <w:sz w:val="24"/>
        </w:rPr>
      </w:pPr>
      <w:r w:rsidRPr="00E9281C">
        <w:rPr>
          <w:rFonts w:ascii="Times New Roman" w:hAnsi="Times New Roman" w:cs="Times New Roman"/>
          <w:b/>
          <w:i/>
          <w:sz w:val="24"/>
        </w:rPr>
        <w:t xml:space="preserve">В Беларуси насчитывается 162 </w:t>
      </w:r>
      <w:proofErr w:type="gramStart"/>
      <w:r w:rsidRPr="00E9281C">
        <w:rPr>
          <w:rFonts w:ascii="Times New Roman" w:hAnsi="Times New Roman" w:cs="Times New Roman"/>
          <w:b/>
          <w:i/>
          <w:sz w:val="24"/>
        </w:rPr>
        <w:t>государственных</w:t>
      </w:r>
      <w:proofErr w:type="gramEnd"/>
      <w:r w:rsidRPr="00E9281C">
        <w:rPr>
          <w:rFonts w:ascii="Times New Roman" w:hAnsi="Times New Roman" w:cs="Times New Roman"/>
          <w:b/>
          <w:i/>
          <w:sz w:val="24"/>
        </w:rPr>
        <w:t xml:space="preserve"> музея</w:t>
      </w:r>
      <w:r>
        <w:rPr>
          <w:rFonts w:ascii="Times New Roman" w:hAnsi="Times New Roman" w:cs="Times New Roman"/>
          <w:b/>
          <w:i/>
          <w:sz w:val="24"/>
        </w:rPr>
        <w:t>.</w:t>
      </w:r>
    </w:p>
    <w:p w:rsidR="00CF2A31" w:rsidRDefault="00CF2A31" w:rsidP="00E9281C">
      <w:pPr>
        <w:spacing w:after="0"/>
        <w:ind w:left="2835" w:right="2745" w:firstLine="851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Каталог музеев Беларуси: </w:t>
      </w:r>
      <w:hyperlink r:id="rId15" w:history="1">
        <w:r w:rsidRPr="00FD252E">
          <w:rPr>
            <w:rStyle w:val="a5"/>
            <w:rFonts w:ascii="Times New Roman" w:hAnsi="Times New Roman" w:cs="Times New Roman"/>
            <w:b/>
            <w:i/>
            <w:sz w:val="24"/>
          </w:rPr>
          <w:t>http://museum.by/node/12</w:t>
        </w:r>
      </w:hyperlink>
    </w:p>
    <w:sectPr w:rsidR="00CF2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C24"/>
    <w:rsid w:val="00060F3B"/>
    <w:rsid w:val="000F73B7"/>
    <w:rsid w:val="00256C24"/>
    <w:rsid w:val="00342C31"/>
    <w:rsid w:val="003470BC"/>
    <w:rsid w:val="003F5D12"/>
    <w:rsid w:val="0049034A"/>
    <w:rsid w:val="004C0559"/>
    <w:rsid w:val="004C3BA4"/>
    <w:rsid w:val="004E4977"/>
    <w:rsid w:val="0053078A"/>
    <w:rsid w:val="00541402"/>
    <w:rsid w:val="005631BD"/>
    <w:rsid w:val="00607100"/>
    <w:rsid w:val="00681527"/>
    <w:rsid w:val="008B5A12"/>
    <w:rsid w:val="008E2460"/>
    <w:rsid w:val="009D6276"/>
    <w:rsid w:val="00A0532D"/>
    <w:rsid w:val="00AC4B8E"/>
    <w:rsid w:val="00B079A8"/>
    <w:rsid w:val="00B16885"/>
    <w:rsid w:val="00B3061F"/>
    <w:rsid w:val="00B513BA"/>
    <w:rsid w:val="00B54586"/>
    <w:rsid w:val="00B72AED"/>
    <w:rsid w:val="00C6495C"/>
    <w:rsid w:val="00CF2A31"/>
    <w:rsid w:val="00D319F6"/>
    <w:rsid w:val="00D7196C"/>
    <w:rsid w:val="00D979ED"/>
    <w:rsid w:val="00DE1924"/>
    <w:rsid w:val="00E000A3"/>
    <w:rsid w:val="00E24B39"/>
    <w:rsid w:val="00E819FC"/>
    <w:rsid w:val="00E9281C"/>
    <w:rsid w:val="00F06FD5"/>
    <w:rsid w:val="00F43F20"/>
    <w:rsid w:val="00FA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C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F2A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C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F2A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museum.by/node/12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2013-12-11T11:31:00Z</dcterms:created>
  <dcterms:modified xsi:type="dcterms:W3CDTF">2014-04-03T21:32:00Z</dcterms:modified>
</cp:coreProperties>
</file>