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1222270741_31" color2="#156b13" recolor="t" type="frame"/>
    </v:background>
  </w:background>
  <w:body>
    <w:p w:rsidR="007F1225" w:rsidRDefault="007F1225" w:rsidP="007F1225">
      <w:pPr>
        <w:spacing w:after="0"/>
        <w:jc w:val="center"/>
        <w:rPr>
          <w:rFonts w:cs="Baskerville Old Face"/>
          <w:b/>
          <w:i/>
          <w:color w:val="17365D" w:themeColor="text2" w:themeShade="BF"/>
          <w:sz w:val="40"/>
          <w:szCs w:val="40"/>
        </w:rPr>
      </w:pPr>
      <w:r w:rsidRPr="007F1225">
        <w:rPr>
          <w:rFonts w:ascii="Baskerville Old Face" w:hAnsi="Baskerville Old Face"/>
          <w:b/>
          <w:i/>
          <w:color w:val="17365D" w:themeColor="text2" w:themeShade="BF"/>
          <w:sz w:val="40"/>
          <w:szCs w:val="40"/>
        </w:rPr>
        <w:t xml:space="preserve">20 </w:t>
      </w:r>
      <w:r w:rsidRPr="007F122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мая</w:t>
      </w:r>
    </w:p>
    <w:p w:rsidR="007F1225" w:rsidRDefault="007F1225" w:rsidP="007F1225">
      <w:pPr>
        <w:spacing w:after="0"/>
        <w:jc w:val="center"/>
        <w:rPr>
          <w:b/>
          <w:i/>
          <w:color w:val="17365D" w:themeColor="text2" w:themeShade="BF"/>
          <w:sz w:val="40"/>
          <w:szCs w:val="40"/>
        </w:rPr>
      </w:pPr>
      <w:r w:rsidRPr="007F1225">
        <w:rPr>
          <w:rFonts w:ascii="Baskerville Old Face" w:hAnsi="Baskerville Old Face"/>
          <w:b/>
          <w:i/>
          <w:color w:val="17365D" w:themeColor="text2" w:themeShade="BF"/>
          <w:sz w:val="40"/>
          <w:szCs w:val="40"/>
        </w:rPr>
        <w:t xml:space="preserve">215 </w:t>
      </w:r>
      <w:r w:rsidRPr="007F122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лет</w:t>
      </w:r>
      <w:r w:rsidRPr="007F1225">
        <w:rPr>
          <w:rFonts w:ascii="Baskerville Old Face" w:hAnsi="Baskerville Old Face"/>
          <w:b/>
          <w:i/>
          <w:color w:val="17365D" w:themeColor="text2" w:themeShade="BF"/>
          <w:sz w:val="40"/>
          <w:szCs w:val="40"/>
        </w:rPr>
        <w:t xml:space="preserve"> </w:t>
      </w:r>
      <w:r w:rsidRPr="007F122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со</w:t>
      </w:r>
      <w:r w:rsidRPr="007F1225">
        <w:rPr>
          <w:rFonts w:ascii="Baskerville Old Face" w:hAnsi="Baskerville Old Face"/>
          <w:b/>
          <w:i/>
          <w:color w:val="17365D" w:themeColor="text2" w:themeShade="BF"/>
          <w:sz w:val="40"/>
          <w:szCs w:val="40"/>
        </w:rPr>
        <w:t xml:space="preserve"> </w:t>
      </w:r>
      <w:r w:rsidRPr="007F122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дня</w:t>
      </w:r>
      <w:r w:rsidRPr="007F1225">
        <w:rPr>
          <w:rFonts w:ascii="Baskerville Old Face" w:hAnsi="Baskerville Old Face"/>
          <w:b/>
          <w:i/>
          <w:color w:val="17365D" w:themeColor="text2" w:themeShade="BF"/>
          <w:sz w:val="40"/>
          <w:szCs w:val="40"/>
        </w:rPr>
        <w:t xml:space="preserve"> </w:t>
      </w:r>
      <w:r w:rsidRPr="007F122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рождения</w:t>
      </w:r>
    </w:p>
    <w:p w:rsidR="007F1225" w:rsidRDefault="007F1225" w:rsidP="007F1225">
      <w:pPr>
        <w:spacing w:after="0"/>
        <w:jc w:val="center"/>
        <w:rPr>
          <w:b/>
          <w:i/>
          <w:color w:val="17365D" w:themeColor="text2" w:themeShade="BF"/>
          <w:sz w:val="40"/>
          <w:szCs w:val="40"/>
        </w:rPr>
      </w:pPr>
      <w:r w:rsidRPr="007F122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Оноре</w:t>
      </w:r>
      <w:r w:rsidRPr="007F1225">
        <w:rPr>
          <w:rFonts w:ascii="Baskerville Old Face" w:hAnsi="Baskerville Old Face"/>
          <w:b/>
          <w:i/>
          <w:color w:val="17365D" w:themeColor="text2" w:themeShade="BF"/>
          <w:sz w:val="40"/>
          <w:szCs w:val="40"/>
        </w:rPr>
        <w:t xml:space="preserve"> </w:t>
      </w:r>
      <w:r w:rsidRPr="007F122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де</w:t>
      </w:r>
      <w:r w:rsidRPr="007F1225">
        <w:rPr>
          <w:rFonts w:ascii="Baskerville Old Face" w:hAnsi="Baskerville Old Face"/>
          <w:b/>
          <w:i/>
          <w:color w:val="17365D" w:themeColor="text2" w:themeShade="BF"/>
          <w:sz w:val="40"/>
          <w:szCs w:val="40"/>
        </w:rPr>
        <w:t xml:space="preserve"> </w:t>
      </w:r>
      <w:r w:rsidRPr="007F122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Бальзака</w:t>
      </w:r>
      <w:r w:rsidRPr="007F1225">
        <w:rPr>
          <w:rFonts w:ascii="Baskerville Old Face" w:hAnsi="Baskerville Old Face"/>
          <w:b/>
          <w:i/>
          <w:color w:val="17365D" w:themeColor="text2" w:themeShade="BF"/>
          <w:sz w:val="40"/>
          <w:szCs w:val="40"/>
        </w:rPr>
        <w:t xml:space="preserve"> (1799</w:t>
      </w:r>
      <w:r w:rsidR="00243E0B">
        <w:rPr>
          <w:b/>
          <w:i/>
          <w:color w:val="17365D" w:themeColor="text2" w:themeShade="BF"/>
          <w:sz w:val="40"/>
          <w:szCs w:val="40"/>
        </w:rPr>
        <w:t>—</w:t>
      </w:r>
      <w:r w:rsidRPr="007F1225">
        <w:rPr>
          <w:rFonts w:ascii="Baskerville Old Face" w:hAnsi="Baskerville Old Face"/>
          <w:b/>
          <w:i/>
          <w:color w:val="17365D" w:themeColor="text2" w:themeShade="BF"/>
          <w:sz w:val="40"/>
          <w:szCs w:val="40"/>
        </w:rPr>
        <w:t>1850),</w:t>
      </w:r>
    </w:p>
    <w:p w:rsidR="007F1225" w:rsidRPr="007F1225" w:rsidRDefault="007F1225" w:rsidP="007F1225">
      <w:pPr>
        <w:spacing w:after="0"/>
        <w:jc w:val="center"/>
        <w:rPr>
          <w:rFonts w:ascii="Baskerville Old Face" w:hAnsi="Baskerville Old Face"/>
          <w:b/>
          <w:i/>
          <w:color w:val="17365D" w:themeColor="text2" w:themeShade="BF"/>
          <w:sz w:val="40"/>
          <w:szCs w:val="40"/>
        </w:rPr>
      </w:pPr>
      <w:r w:rsidRPr="007F122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французского</w:t>
      </w:r>
      <w:r w:rsidRPr="007F1225">
        <w:rPr>
          <w:rFonts w:ascii="Baskerville Old Face" w:hAnsi="Baskerville Old Face"/>
          <w:b/>
          <w:i/>
          <w:color w:val="17365D" w:themeColor="text2" w:themeShade="BF"/>
          <w:sz w:val="40"/>
          <w:szCs w:val="40"/>
        </w:rPr>
        <w:t xml:space="preserve"> </w:t>
      </w:r>
      <w:r w:rsidRPr="007F122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писателя</w:t>
      </w:r>
    </w:p>
    <w:p w:rsidR="00A0532D" w:rsidRDefault="007F1225" w:rsidP="007F1225">
      <w:pPr>
        <w:jc w:val="center"/>
        <w:rPr>
          <w:b/>
          <w:i/>
          <w:color w:val="17365D" w:themeColor="text2" w:themeShade="BF"/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0574B03" wp14:editId="658EEB9D">
            <wp:extent cx="2381250" cy="3019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01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7F1225" w:rsidRPr="00243E0B" w:rsidRDefault="007F1225" w:rsidP="00243E0B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</w:rPr>
      </w:pPr>
      <w:r w:rsidRPr="00243E0B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 xml:space="preserve">Оноре́ де </w:t>
      </w:r>
      <w:proofErr w:type="spellStart"/>
      <w:r w:rsidRPr="00243E0B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Бальза́к</w:t>
      </w:r>
      <w:proofErr w:type="spellEnd"/>
      <w:r w:rsidRPr="00243E0B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 xml:space="preserve"> (20 мая 1799, Тур — 18 августа 1850, Париж) — французский писатель, один из основоположников реализма в европейской литературе.</w:t>
      </w:r>
    </w:p>
    <w:p w:rsidR="007F1225" w:rsidRPr="00243E0B" w:rsidRDefault="007F1225" w:rsidP="00243E0B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</w:rPr>
      </w:pPr>
      <w:r w:rsidRPr="00243E0B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 xml:space="preserve">Крупнейшее произведение Бальзака — серия романов и повестей </w:t>
      </w:r>
      <w:r w:rsidR="00243E0B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"</w:t>
      </w:r>
      <w:r w:rsidRPr="00243E0B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Человеческая комедия</w:t>
      </w:r>
      <w:r w:rsidR="00243E0B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"</w:t>
      </w:r>
      <w:r w:rsidRPr="00243E0B">
        <w:rPr>
          <w:rFonts w:ascii="Times New Roman" w:hAnsi="Times New Roman" w:cs="Times New Roman"/>
          <w:b/>
          <w:i/>
          <w:color w:val="17365D" w:themeColor="text2" w:themeShade="BF"/>
          <w:sz w:val="24"/>
        </w:rPr>
        <w:t>, рисующая картину жизни современного писателю французского общества. Творчество Бальзака пользовалось большой популярностью в Европе и ещё при жизни принесло ему репутацию одного из величайших прозаиков XIX века. Произведения Бальзака повлияли на прозу Диккенса, Достоевского, Золя, Фолкнера и других.</w:t>
      </w:r>
    </w:p>
    <w:sectPr w:rsidR="007F1225" w:rsidRPr="0024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25"/>
    <w:rsid w:val="00046BFD"/>
    <w:rsid w:val="00060F3B"/>
    <w:rsid w:val="000F73B7"/>
    <w:rsid w:val="00243E0B"/>
    <w:rsid w:val="003F5D12"/>
    <w:rsid w:val="0049034A"/>
    <w:rsid w:val="004C0559"/>
    <w:rsid w:val="004C3BA4"/>
    <w:rsid w:val="00541402"/>
    <w:rsid w:val="005631BD"/>
    <w:rsid w:val="00607100"/>
    <w:rsid w:val="007F1225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E1924"/>
    <w:rsid w:val="00E000A3"/>
    <w:rsid w:val="00E24B39"/>
    <w:rsid w:val="00EA7F99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2013-12-11T11:31:00Z</dcterms:created>
  <dcterms:modified xsi:type="dcterms:W3CDTF">2014-04-03T21:33:00Z</dcterms:modified>
</cp:coreProperties>
</file>