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2A" w:rsidRPr="00B4592A" w:rsidRDefault="00AC0694" w:rsidP="00B4592A">
      <w:pPr>
        <w:pStyle w:val="a4"/>
        <w:spacing w:after="0"/>
        <w:jc w:val="center"/>
        <w:rPr>
          <w:rFonts w:ascii="Impact" w:hAnsi="Impact" w:cs="Times New Roman"/>
          <w:b w:val="0"/>
          <w:sz w:val="40"/>
          <w:szCs w:val="40"/>
          <w:lang w:val="ru-RU"/>
        </w:rPr>
      </w:pPr>
      <w:r>
        <w:rPr>
          <w:rFonts w:ascii="Impact" w:hAnsi="Impact" w:cs="Times New Roman"/>
          <w:b w:val="0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99060</wp:posOffset>
            </wp:positionV>
            <wp:extent cx="6362700" cy="89058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92A" w:rsidRPr="00B4592A">
        <w:rPr>
          <w:rFonts w:ascii="Impact" w:hAnsi="Impact" w:cs="Times New Roman"/>
          <w:b w:val="0"/>
          <w:sz w:val="40"/>
          <w:szCs w:val="40"/>
          <w:lang w:val="ru-RU"/>
        </w:rPr>
        <w:t>КАК ПОДГОТОВИТЬСЯ К СДАЧЕ ЭКЗАМЕНОВ:</w:t>
      </w:r>
    </w:p>
    <w:p w:rsidR="00B4592A" w:rsidRPr="00B4592A" w:rsidRDefault="00B4592A" w:rsidP="00B4592A">
      <w:pPr>
        <w:pStyle w:val="a3"/>
        <w:tabs>
          <w:tab w:val="num" w:pos="0"/>
        </w:tabs>
        <w:spacing w:before="0" w:beforeAutospacing="0" w:after="0" w:afterAutospacing="0" w:line="240" w:lineRule="auto"/>
        <w:ind w:left="-107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592A" w:rsidRPr="00DC6D66" w:rsidRDefault="00B4592A" w:rsidP="00B4592A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851" w:hanging="46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 w:rsidRPr="00DC6D66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B4592A" w:rsidRPr="00DC6D66" w:rsidRDefault="00B4592A" w:rsidP="00B4592A">
      <w:pPr>
        <w:numPr>
          <w:ilvl w:val="0"/>
          <w:numId w:val="1"/>
        </w:numPr>
        <w:tabs>
          <w:tab w:val="num" w:pos="-180"/>
        </w:tabs>
        <w:spacing w:before="100" w:beforeAutospacing="1" w:after="0" w:line="240" w:lineRule="auto"/>
        <w:ind w:left="-851" w:hanging="46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 w:rsidRPr="00DC6D66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Можно ввести в интерьер комнаты желтый и фиолетовый цвета, поскольку они повышают интеллектуальную актив</w:t>
      </w:r>
      <w:r w:rsidR="00035DAA" w:rsidRPr="00DC6D66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ность. Для этого бывает достато</w:t>
      </w:r>
      <w:r w:rsidRPr="00DC6D66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чно какой-либо картинки в этих тонах.</w:t>
      </w:r>
    </w:p>
    <w:p w:rsidR="00B4592A" w:rsidRPr="00DC6D66" w:rsidRDefault="00B4592A" w:rsidP="00B4592A">
      <w:pPr>
        <w:numPr>
          <w:ilvl w:val="0"/>
          <w:numId w:val="1"/>
        </w:numPr>
        <w:tabs>
          <w:tab w:val="num" w:pos="-180"/>
        </w:tabs>
        <w:spacing w:before="100" w:beforeAutospacing="1" w:after="0" w:line="240" w:lineRule="auto"/>
        <w:ind w:left="-851" w:hanging="46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 w:rsidRPr="00DC6D66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B4592A" w:rsidRPr="00DC6D66" w:rsidRDefault="00B4592A" w:rsidP="00B4592A">
      <w:pPr>
        <w:numPr>
          <w:ilvl w:val="0"/>
          <w:numId w:val="1"/>
        </w:numPr>
        <w:tabs>
          <w:tab w:val="num" w:pos="-180"/>
        </w:tabs>
        <w:spacing w:before="100" w:beforeAutospacing="1" w:after="0" w:line="240" w:lineRule="auto"/>
        <w:ind w:left="-851" w:hanging="46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C6D66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</w:t>
      </w:r>
      <w:proofErr w:type="spellStart"/>
      <w:r w:rsidR="00DC6D66" w:rsidRPr="00DC6D66">
        <w:rPr>
          <w:rFonts w:ascii="Times New Roman" w:hAnsi="Times New Roman" w:cs="Times New Roman"/>
          <w:b/>
          <w:color w:val="000000"/>
          <w:sz w:val="36"/>
          <w:szCs w:val="36"/>
        </w:rPr>
        <w:t>Возможно</w:t>
      </w:r>
      <w:proofErr w:type="spellEnd"/>
      <w:r w:rsidR="00DC6D66" w:rsidRPr="00DC6D66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,</w:t>
      </w:r>
      <w:r w:rsidRPr="00DC6D6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DC6D66">
        <w:rPr>
          <w:rFonts w:ascii="Times New Roman" w:hAnsi="Times New Roman" w:cs="Times New Roman"/>
          <w:b/>
          <w:color w:val="000000"/>
          <w:sz w:val="36"/>
          <w:szCs w:val="36"/>
        </w:rPr>
        <w:t>постепенно</w:t>
      </w:r>
      <w:proofErr w:type="spellEnd"/>
      <w:r w:rsidRPr="00DC6D6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DC6D66">
        <w:rPr>
          <w:rFonts w:ascii="Times New Roman" w:hAnsi="Times New Roman" w:cs="Times New Roman"/>
          <w:b/>
          <w:color w:val="000000"/>
          <w:sz w:val="36"/>
          <w:szCs w:val="36"/>
        </w:rPr>
        <w:t>войдешь</w:t>
      </w:r>
      <w:proofErr w:type="spellEnd"/>
      <w:r w:rsidRPr="00DC6D6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в </w:t>
      </w:r>
      <w:proofErr w:type="spellStart"/>
      <w:r w:rsidRPr="00DC6D66">
        <w:rPr>
          <w:rFonts w:ascii="Times New Roman" w:hAnsi="Times New Roman" w:cs="Times New Roman"/>
          <w:b/>
          <w:color w:val="000000"/>
          <w:sz w:val="36"/>
          <w:szCs w:val="36"/>
        </w:rPr>
        <w:t>рабочий</w:t>
      </w:r>
      <w:proofErr w:type="spellEnd"/>
      <w:r w:rsidRPr="00DC6D6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DC6D66">
        <w:rPr>
          <w:rFonts w:ascii="Times New Roman" w:hAnsi="Times New Roman" w:cs="Times New Roman"/>
          <w:b/>
          <w:color w:val="000000"/>
          <w:sz w:val="36"/>
          <w:szCs w:val="36"/>
        </w:rPr>
        <w:t>ритм</w:t>
      </w:r>
      <w:proofErr w:type="spellEnd"/>
      <w:r w:rsidRPr="00DC6D6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, и </w:t>
      </w:r>
      <w:proofErr w:type="spellStart"/>
      <w:r w:rsidRPr="00DC6D66">
        <w:rPr>
          <w:rFonts w:ascii="Times New Roman" w:hAnsi="Times New Roman" w:cs="Times New Roman"/>
          <w:b/>
          <w:color w:val="000000"/>
          <w:sz w:val="36"/>
          <w:szCs w:val="36"/>
        </w:rPr>
        <w:t>дело</w:t>
      </w:r>
      <w:proofErr w:type="spellEnd"/>
      <w:r w:rsidRPr="00DC6D6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DC6D66">
        <w:rPr>
          <w:rFonts w:ascii="Times New Roman" w:hAnsi="Times New Roman" w:cs="Times New Roman"/>
          <w:b/>
          <w:color w:val="000000"/>
          <w:sz w:val="36"/>
          <w:szCs w:val="36"/>
        </w:rPr>
        <w:t>пойдет</w:t>
      </w:r>
      <w:proofErr w:type="spellEnd"/>
      <w:r w:rsidRPr="00DC6D6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. </w:t>
      </w:r>
    </w:p>
    <w:p w:rsidR="00B4592A" w:rsidRPr="00DC6D66" w:rsidRDefault="00B4592A" w:rsidP="00B4592A">
      <w:pPr>
        <w:numPr>
          <w:ilvl w:val="0"/>
          <w:numId w:val="1"/>
        </w:numPr>
        <w:tabs>
          <w:tab w:val="num" w:pos="-180"/>
        </w:tabs>
        <w:spacing w:before="100" w:beforeAutospacing="1" w:after="0" w:line="240" w:lineRule="auto"/>
        <w:ind w:left="-851" w:hanging="46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 w:rsidRPr="00DC6D66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B4592A" w:rsidRPr="00DC6D66" w:rsidRDefault="00B4592A" w:rsidP="00B4592A">
      <w:pPr>
        <w:numPr>
          <w:ilvl w:val="0"/>
          <w:numId w:val="1"/>
        </w:numPr>
        <w:tabs>
          <w:tab w:val="num" w:pos="-180"/>
        </w:tabs>
        <w:spacing w:before="100" w:beforeAutospacing="1" w:after="0" w:line="240" w:lineRule="auto"/>
        <w:ind w:left="-851" w:hanging="46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 w:rsidRPr="00DC6D66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B4592A" w:rsidRPr="00DC6D66" w:rsidRDefault="00B4592A" w:rsidP="00B4592A">
      <w:pPr>
        <w:numPr>
          <w:ilvl w:val="0"/>
          <w:numId w:val="1"/>
        </w:numPr>
        <w:tabs>
          <w:tab w:val="num" w:pos="-180"/>
        </w:tabs>
        <w:spacing w:before="100" w:beforeAutospacing="1" w:after="0" w:line="240" w:lineRule="auto"/>
        <w:ind w:left="-851" w:hanging="46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 w:rsidRPr="00DC6D66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B4592A" w:rsidRPr="00DC6D66" w:rsidRDefault="00B4592A" w:rsidP="00B4592A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851" w:hanging="46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 w:rsidRPr="00DC6D66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sectPr w:rsidR="00B4592A" w:rsidRPr="00DC6D66" w:rsidSect="00B4592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384A3445"/>
    <w:multiLevelType w:val="multilevel"/>
    <w:tmpl w:val="25DA6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6"/>
        <w:szCs w:val="36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92A"/>
    <w:rsid w:val="00035DAA"/>
    <w:rsid w:val="003A3E56"/>
    <w:rsid w:val="00AC0694"/>
    <w:rsid w:val="00B4592A"/>
    <w:rsid w:val="00DC6D66"/>
    <w:rsid w:val="00FC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2A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92A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B45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45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4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92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2012-12-05T08:19:00Z</dcterms:created>
  <dcterms:modified xsi:type="dcterms:W3CDTF">2012-12-18T08:38:00Z</dcterms:modified>
</cp:coreProperties>
</file>